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F0366" w14:textId="6D45DEB3" w:rsidR="00CF2000" w:rsidRPr="00651572" w:rsidRDefault="0099345B" w:rsidP="00CF2000">
      <w:pPr>
        <w:rPr>
          <w:rFonts w:cs="Arial"/>
          <w:b/>
          <w:color w:val="000000" w:themeColor="text1"/>
          <w:sz w:val="22"/>
          <w:szCs w:val="22"/>
        </w:rPr>
      </w:pPr>
      <w:r>
        <w:rPr>
          <w:rFonts w:cs="Arial"/>
          <w:b/>
          <w:noProof/>
          <w:color w:val="000000" w:themeColor="text1"/>
          <w:sz w:val="22"/>
          <w:szCs w:val="22"/>
        </w:rPr>
        <w:drawing>
          <wp:inline distT="0" distB="0" distL="0" distR="0" wp14:anchorId="1DDEDFBA" wp14:editId="64DA1B98">
            <wp:extent cx="2555365" cy="1205346"/>
            <wp:effectExtent l="0" t="0" r="0" b="0"/>
            <wp:docPr id="3" name="Grafik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5365" cy="1205346"/>
                    </a:xfrm>
                    <a:prstGeom prst="rect">
                      <a:avLst/>
                    </a:prstGeom>
                    <a:noFill/>
                    <a:ln>
                      <a:noFill/>
                    </a:ln>
                  </pic:spPr>
                </pic:pic>
              </a:graphicData>
            </a:graphic>
          </wp:inline>
        </w:drawing>
      </w:r>
    </w:p>
    <w:p w14:paraId="3332461C" w14:textId="4057A3D9" w:rsidR="00CF2000" w:rsidRPr="00651572" w:rsidRDefault="00CF2000" w:rsidP="00CF2000">
      <w:pPr>
        <w:rPr>
          <w:rFonts w:cs="Arial"/>
          <w:b/>
          <w:color w:val="000000" w:themeColor="text1"/>
          <w:sz w:val="22"/>
          <w:szCs w:val="22"/>
        </w:rPr>
      </w:pPr>
    </w:p>
    <w:p w14:paraId="109315EF" w14:textId="4115510F" w:rsidR="0005521A" w:rsidRPr="00651572" w:rsidRDefault="00125CB8" w:rsidP="0005521A">
      <w:pPr>
        <w:rPr>
          <w:rFonts w:cs="Arial"/>
          <w:bCs/>
          <w:color w:val="000000" w:themeColor="text1"/>
          <w:sz w:val="22"/>
          <w:szCs w:val="22"/>
        </w:rPr>
      </w:pPr>
      <w:r>
        <w:rPr>
          <w:rFonts w:cs="Arial"/>
          <w:b/>
          <w:color w:val="000000" w:themeColor="text1"/>
          <w:sz w:val="22"/>
          <w:szCs w:val="22"/>
        </w:rPr>
        <w:t>BAKA</w:t>
      </w:r>
      <w:r w:rsidR="00275BB3">
        <w:rPr>
          <w:rFonts w:cs="Arial"/>
          <w:b/>
          <w:color w:val="000000" w:themeColor="text1"/>
          <w:sz w:val="22"/>
          <w:szCs w:val="22"/>
        </w:rPr>
        <w:t xml:space="preserve"> </w:t>
      </w:r>
      <w:r w:rsidR="003A36E4" w:rsidRPr="00651572">
        <w:rPr>
          <w:rFonts w:cs="Arial"/>
          <w:b/>
          <w:color w:val="000000" w:themeColor="text1"/>
          <w:sz w:val="22"/>
          <w:szCs w:val="22"/>
        </w:rPr>
        <w:t>Web-Seminare</w:t>
      </w:r>
      <w:r w:rsidR="00BD486C">
        <w:rPr>
          <w:rFonts w:cs="Arial"/>
          <w:b/>
          <w:color w:val="000000" w:themeColor="text1"/>
          <w:sz w:val="22"/>
          <w:szCs w:val="22"/>
        </w:rPr>
        <w:t xml:space="preserve"> 2022</w:t>
      </w:r>
      <w:r w:rsidR="0005521A">
        <w:rPr>
          <w:rFonts w:cs="Arial"/>
          <w:b/>
          <w:color w:val="000000" w:themeColor="text1"/>
          <w:sz w:val="22"/>
          <w:szCs w:val="22"/>
        </w:rPr>
        <w:tab/>
      </w:r>
      <w:r w:rsidR="0005521A">
        <w:rPr>
          <w:rFonts w:cs="Arial"/>
          <w:b/>
          <w:color w:val="000000" w:themeColor="text1"/>
          <w:sz w:val="22"/>
          <w:szCs w:val="22"/>
        </w:rPr>
        <w:tab/>
      </w:r>
      <w:r w:rsidR="0005521A">
        <w:rPr>
          <w:rFonts w:cs="Arial"/>
          <w:b/>
          <w:color w:val="000000" w:themeColor="text1"/>
          <w:sz w:val="22"/>
          <w:szCs w:val="22"/>
        </w:rPr>
        <w:tab/>
      </w:r>
      <w:r w:rsidR="0005521A">
        <w:rPr>
          <w:rFonts w:cs="Arial"/>
          <w:b/>
          <w:color w:val="000000" w:themeColor="text1"/>
          <w:sz w:val="22"/>
          <w:szCs w:val="22"/>
        </w:rPr>
        <w:tab/>
      </w:r>
      <w:r w:rsidR="0005521A">
        <w:rPr>
          <w:rFonts w:cs="Arial"/>
          <w:b/>
          <w:color w:val="000000" w:themeColor="text1"/>
          <w:sz w:val="22"/>
          <w:szCs w:val="22"/>
        </w:rPr>
        <w:tab/>
      </w:r>
      <w:r w:rsidR="0005521A">
        <w:rPr>
          <w:rFonts w:cs="Arial"/>
          <w:b/>
          <w:color w:val="000000" w:themeColor="text1"/>
          <w:sz w:val="22"/>
          <w:szCs w:val="22"/>
        </w:rPr>
        <w:tab/>
      </w:r>
    </w:p>
    <w:p w14:paraId="1282AF43" w14:textId="0A67B24A" w:rsidR="0005521A" w:rsidRPr="00FE2476" w:rsidRDefault="003A36E4" w:rsidP="0005521A">
      <w:pPr>
        <w:rPr>
          <w:rStyle w:val="Hyperlink"/>
          <w:rFonts w:cs="Arial"/>
          <w:szCs w:val="24"/>
        </w:rPr>
      </w:pPr>
      <w:r w:rsidRPr="00651572">
        <w:rPr>
          <w:rFonts w:cs="Arial"/>
          <w:bCs/>
          <w:color w:val="000000" w:themeColor="text1"/>
          <w:sz w:val="22"/>
          <w:szCs w:val="22"/>
        </w:rPr>
        <w:t xml:space="preserve">Fortbildung im </w:t>
      </w:r>
      <w:r w:rsidR="00651572">
        <w:rPr>
          <w:rFonts w:cs="Arial"/>
          <w:bCs/>
          <w:color w:val="000000" w:themeColor="text1"/>
          <w:sz w:val="22"/>
          <w:szCs w:val="22"/>
        </w:rPr>
        <w:t>m</w:t>
      </w:r>
      <w:r w:rsidRPr="00651572">
        <w:rPr>
          <w:rFonts w:cs="Arial"/>
          <w:bCs/>
          <w:color w:val="000000" w:themeColor="text1"/>
          <w:sz w:val="22"/>
          <w:szCs w:val="22"/>
        </w:rPr>
        <w:t>odularen System</w:t>
      </w:r>
      <w:r w:rsidR="0005521A">
        <w:rPr>
          <w:rFonts w:cs="Arial"/>
          <w:bCs/>
          <w:color w:val="000000" w:themeColor="text1"/>
          <w:sz w:val="22"/>
          <w:szCs w:val="22"/>
        </w:rPr>
        <w:tab/>
      </w:r>
      <w:r w:rsidR="0005521A">
        <w:rPr>
          <w:rFonts w:cs="Arial"/>
          <w:bCs/>
          <w:color w:val="000000" w:themeColor="text1"/>
          <w:sz w:val="22"/>
          <w:szCs w:val="22"/>
        </w:rPr>
        <w:tab/>
      </w:r>
      <w:r w:rsidR="0005521A">
        <w:rPr>
          <w:rFonts w:cs="Arial"/>
          <w:bCs/>
          <w:color w:val="000000" w:themeColor="text1"/>
          <w:sz w:val="22"/>
          <w:szCs w:val="22"/>
        </w:rPr>
        <w:tab/>
      </w:r>
      <w:r w:rsidR="0005521A">
        <w:rPr>
          <w:rFonts w:cs="Arial"/>
          <w:bCs/>
          <w:color w:val="000000" w:themeColor="text1"/>
          <w:sz w:val="22"/>
          <w:szCs w:val="22"/>
        </w:rPr>
        <w:tab/>
      </w:r>
      <w:r w:rsidR="0005521A">
        <w:rPr>
          <w:rFonts w:cs="Arial"/>
          <w:bCs/>
          <w:color w:val="000000" w:themeColor="text1"/>
          <w:sz w:val="22"/>
          <w:szCs w:val="22"/>
        </w:rPr>
        <w:tab/>
      </w:r>
      <w:r w:rsidR="0005521A">
        <w:rPr>
          <w:rFonts w:cs="Arial"/>
          <w:bCs/>
          <w:color w:val="000000" w:themeColor="text1"/>
          <w:sz w:val="22"/>
          <w:szCs w:val="22"/>
        </w:rPr>
        <w:tab/>
      </w:r>
      <w:r w:rsidR="0005521A">
        <w:rPr>
          <w:rFonts w:cs="Arial"/>
          <w:szCs w:val="24"/>
        </w:rPr>
        <w:fldChar w:fldCharType="begin"/>
      </w:r>
      <w:r w:rsidR="0009483D">
        <w:rPr>
          <w:rFonts w:cs="Arial"/>
          <w:szCs w:val="24"/>
        </w:rPr>
        <w:instrText>HYPERLINK "https://www.bakaberlin.de/dokumente/2258-PM-220421.zip"</w:instrText>
      </w:r>
      <w:r w:rsidR="0005521A">
        <w:rPr>
          <w:rFonts w:cs="Arial"/>
          <w:szCs w:val="24"/>
        </w:rPr>
        <w:fldChar w:fldCharType="separate"/>
      </w:r>
      <w:r w:rsidR="0005521A" w:rsidRPr="00FE2476">
        <w:rPr>
          <w:rStyle w:val="Hyperlink"/>
          <w:rFonts w:cs="Arial"/>
          <w:szCs w:val="24"/>
        </w:rPr>
        <w:t>Link PR-Text</w:t>
      </w:r>
      <w:r w:rsidR="0005521A">
        <w:rPr>
          <w:rStyle w:val="Hyperlink"/>
          <w:rFonts w:cs="Arial"/>
          <w:szCs w:val="24"/>
        </w:rPr>
        <w:t xml:space="preserve"> und mehr</w:t>
      </w:r>
    </w:p>
    <w:p w14:paraId="71155BA5" w14:textId="33A3C9BE" w:rsidR="004C06DF" w:rsidRPr="00651572" w:rsidRDefault="0005521A" w:rsidP="0005521A">
      <w:pPr>
        <w:pStyle w:val="Pa2"/>
        <w:spacing w:after="40"/>
        <w:ind w:right="1559"/>
        <w:rPr>
          <w:rFonts w:ascii="Arial" w:hAnsi="Arial" w:cs="Arial"/>
          <w:bCs/>
          <w:color w:val="000000" w:themeColor="text1"/>
          <w:sz w:val="22"/>
          <w:szCs w:val="22"/>
        </w:rPr>
      </w:pPr>
      <w:r>
        <w:rPr>
          <w:rFonts w:ascii="Arial" w:hAnsi="Arial" w:cs="Arial"/>
        </w:rPr>
        <w:fldChar w:fldCharType="end"/>
      </w:r>
    </w:p>
    <w:p w14:paraId="75B4598F" w14:textId="77777777" w:rsidR="004A32F3" w:rsidRDefault="004A32F3" w:rsidP="00C04262">
      <w:pPr>
        <w:rPr>
          <w:b/>
          <w:bCs/>
          <w:sz w:val="28"/>
          <w:szCs w:val="28"/>
        </w:rPr>
      </w:pPr>
    </w:p>
    <w:p w14:paraId="5C458405" w14:textId="56437A36" w:rsidR="00C04262" w:rsidRPr="00AB1B63" w:rsidRDefault="00C04262" w:rsidP="00C04262">
      <w:pPr>
        <w:rPr>
          <w:b/>
          <w:bCs/>
          <w:sz w:val="32"/>
          <w:szCs w:val="32"/>
        </w:rPr>
      </w:pPr>
      <w:r w:rsidRPr="00AB1B63">
        <w:rPr>
          <w:b/>
          <w:bCs/>
          <w:sz w:val="32"/>
          <w:szCs w:val="32"/>
        </w:rPr>
        <w:t>Heizen &amp; Kühlen nur</w:t>
      </w:r>
      <w:r w:rsidR="00912F2B" w:rsidRPr="00AB1B63">
        <w:rPr>
          <w:b/>
          <w:bCs/>
          <w:sz w:val="32"/>
          <w:szCs w:val="32"/>
        </w:rPr>
        <w:t xml:space="preserve"> noch</w:t>
      </w:r>
      <w:r w:rsidRPr="00AB1B63">
        <w:rPr>
          <w:b/>
          <w:bCs/>
          <w:sz w:val="32"/>
          <w:szCs w:val="32"/>
        </w:rPr>
        <w:t xml:space="preserve"> mit erneuerbare</w:t>
      </w:r>
      <w:r w:rsidR="00912F2B" w:rsidRPr="00AB1B63">
        <w:rPr>
          <w:b/>
          <w:bCs/>
          <w:sz w:val="32"/>
          <w:szCs w:val="32"/>
        </w:rPr>
        <w:t>r</w:t>
      </w:r>
      <w:r w:rsidRPr="00AB1B63">
        <w:rPr>
          <w:b/>
          <w:bCs/>
          <w:sz w:val="32"/>
          <w:szCs w:val="32"/>
        </w:rPr>
        <w:t xml:space="preserve"> Energie</w:t>
      </w:r>
      <w:r w:rsidR="00307B14" w:rsidRPr="00AB1B63">
        <w:rPr>
          <w:b/>
          <w:bCs/>
          <w:sz w:val="32"/>
          <w:szCs w:val="32"/>
        </w:rPr>
        <w:t>!</w:t>
      </w:r>
    </w:p>
    <w:p w14:paraId="71E69465" w14:textId="39F16593" w:rsidR="00C04262" w:rsidRPr="00AB1B63" w:rsidRDefault="00912F2B" w:rsidP="00C04262">
      <w:pPr>
        <w:rPr>
          <w:b/>
          <w:bCs/>
          <w:sz w:val="22"/>
          <w:szCs w:val="22"/>
        </w:rPr>
      </w:pPr>
      <w:r w:rsidRPr="00AB1B63">
        <w:rPr>
          <w:b/>
          <w:bCs/>
          <w:sz w:val="32"/>
          <w:szCs w:val="32"/>
        </w:rPr>
        <w:t>Sofortige</w:t>
      </w:r>
      <w:r w:rsidR="007F7ED0" w:rsidRPr="00AB1B63">
        <w:rPr>
          <w:b/>
          <w:bCs/>
          <w:sz w:val="32"/>
          <w:szCs w:val="32"/>
        </w:rPr>
        <w:t>r</w:t>
      </w:r>
      <w:r w:rsidRPr="00AB1B63">
        <w:rPr>
          <w:b/>
          <w:bCs/>
          <w:sz w:val="32"/>
          <w:szCs w:val="32"/>
        </w:rPr>
        <w:t xml:space="preserve"> </w:t>
      </w:r>
      <w:r w:rsidR="00C04262" w:rsidRPr="00AB1B63">
        <w:rPr>
          <w:b/>
          <w:bCs/>
          <w:sz w:val="32"/>
          <w:szCs w:val="32"/>
        </w:rPr>
        <w:t xml:space="preserve">Verzicht auf </w:t>
      </w:r>
      <w:r w:rsidRPr="00AB1B63">
        <w:rPr>
          <w:b/>
          <w:bCs/>
          <w:sz w:val="32"/>
          <w:szCs w:val="32"/>
        </w:rPr>
        <w:t xml:space="preserve">Gas und Öl </w:t>
      </w:r>
      <w:r w:rsidR="00A04C4E" w:rsidRPr="00AB1B63">
        <w:rPr>
          <w:b/>
          <w:bCs/>
          <w:sz w:val="32"/>
          <w:szCs w:val="32"/>
        </w:rPr>
        <w:t xml:space="preserve">- </w:t>
      </w:r>
      <w:r w:rsidRPr="00AB1B63">
        <w:rPr>
          <w:b/>
          <w:bCs/>
          <w:sz w:val="32"/>
          <w:szCs w:val="32"/>
        </w:rPr>
        <w:t>aber wie?</w:t>
      </w:r>
      <w:r w:rsidR="00C04262" w:rsidRPr="00AB1B63">
        <w:rPr>
          <w:b/>
          <w:bCs/>
          <w:sz w:val="32"/>
          <w:szCs w:val="32"/>
        </w:rPr>
        <w:t xml:space="preserve"> </w:t>
      </w:r>
      <w:r w:rsidR="00646892" w:rsidRPr="00AB1B63">
        <w:rPr>
          <w:b/>
          <w:bCs/>
          <w:sz w:val="32"/>
          <w:szCs w:val="32"/>
        </w:rPr>
        <w:br/>
      </w:r>
    </w:p>
    <w:p w14:paraId="12FD79FF" w14:textId="6ACAE4E4" w:rsidR="0041355E" w:rsidRPr="002B1743" w:rsidRDefault="00C04262" w:rsidP="00183174">
      <w:pPr>
        <w:rPr>
          <w:b/>
          <w:bCs/>
        </w:rPr>
      </w:pPr>
      <w:r w:rsidRPr="002B1743">
        <w:rPr>
          <w:b/>
          <w:bCs/>
        </w:rPr>
        <w:t>Der Verzicht auf fossile Energieträger ist gesetzt. Wie genau muss das Konzept</w:t>
      </w:r>
      <w:r w:rsidRPr="002B1743">
        <w:rPr>
          <w:b/>
          <w:bCs/>
        </w:rPr>
        <w:br/>
        <w:t>zum Heizen u</w:t>
      </w:r>
      <w:r w:rsidR="00912F2B" w:rsidRPr="002B1743">
        <w:rPr>
          <w:b/>
          <w:bCs/>
        </w:rPr>
        <w:t xml:space="preserve">nd </w:t>
      </w:r>
      <w:r w:rsidRPr="002B1743">
        <w:rPr>
          <w:b/>
          <w:bCs/>
        </w:rPr>
        <w:t>Kühlen</w:t>
      </w:r>
      <w:r w:rsidR="00912F2B" w:rsidRPr="002B1743">
        <w:rPr>
          <w:b/>
          <w:bCs/>
        </w:rPr>
        <w:t xml:space="preserve"> schon jetzt aussehen? Wie </w:t>
      </w:r>
      <w:r w:rsidR="00307B14">
        <w:rPr>
          <w:b/>
          <w:bCs/>
        </w:rPr>
        <w:t>ist</w:t>
      </w:r>
      <w:r w:rsidR="00912F2B" w:rsidRPr="002B1743">
        <w:rPr>
          <w:b/>
          <w:bCs/>
        </w:rPr>
        <w:t xml:space="preserve"> die Strategie dazu</w:t>
      </w:r>
      <w:r w:rsidR="002B1743">
        <w:rPr>
          <w:b/>
          <w:bCs/>
        </w:rPr>
        <w:t>?</w:t>
      </w:r>
    </w:p>
    <w:p w14:paraId="01BD5732" w14:textId="77777777" w:rsidR="00912F2B" w:rsidRDefault="00912F2B" w:rsidP="00183174"/>
    <w:p w14:paraId="69412A6A" w14:textId="00F471BD" w:rsidR="002B1743" w:rsidRPr="001E53FC" w:rsidRDefault="002B1743" w:rsidP="00C84571">
      <w:r w:rsidRPr="00F5208F">
        <w:rPr>
          <w:b/>
          <w:bCs/>
        </w:rPr>
        <w:t>Das BAKA WEB</w:t>
      </w:r>
      <w:r w:rsidR="00DE1F18" w:rsidRPr="00F5208F">
        <w:rPr>
          <w:b/>
          <w:bCs/>
        </w:rPr>
        <w:t>-</w:t>
      </w:r>
      <w:r w:rsidRPr="00F5208F">
        <w:rPr>
          <w:b/>
          <w:bCs/>
        </w:rPr>
        <w:t xml:space="preserve">Seminar Heizen &amp; Kühlen I Strategien zur Nachhaltigkeit </w:t>
      </w:r>
      <w:r w:rsidR="00DE1F18">
        <w:t>gibt</w:t>
      </w:r>
      <w:r w:rsidRPr="001E53FC">
        <w:t xml:space="preserve"> exakt</w:t>
      </w:r>
      <w:r w:rsidRPr="001E53FC">
        <w:br/>
        <w:t>die Antwort</w:t>
      </w:r>
      <w:r w:rsidR="00F5208F">
        <w:t>en</w:t>
      </w:r>
      <w:r w:rsidRPr="001E53FC">
        <w:t xml:space="preserve"> auf die derzeitigen Fragen zu</w:t>
      </w:r>
      <w:r w:rsidR="00C84571">
        <w:t>r</w:t>
      </w:r>
      <w:r w:rsidRPr="001E53FC">
        <w:t xml:space="preserve"> sofortigen Transformation von fossilen</w:t>
      </w:r>
    </w:p>
    <w:p w14:paraId="7A22C4A7" w14:textId="10349195" w:rsidR="002B1743" w:rsidRDefault="002B1743" w:rsidP="00C84571">
      <w:r w:rsidRPr="001E53FC">
        <w:t>zu erneuerbaren Energieträgern i</w:t>
      </w:r>
      <w:r w:rsidR="001E53FC" w:rsidRPr="001E53FC">
        <w:t>m</w:t>
      </w:r>
      <w:r w:rsidRPr="001E53FC">
        <w:t xml:space="preserve"> Gebäude</w:t>
      </w:r>
      <w:r w:rsidR="001E53FC" w:rsidRPr="001E53FC">
        <w:t>bereich insgesamt.</w:t>
      </w:r>
    </w:p>
    <w:p w14:paraId="64A4EE2C" w14:textId="0AA15904" w:rsidR="004E2FF3" w:rsidRDefault="00800E7E" w:rsidP="00F125EB">
      <w:r>
        <w:t>„</w:t>
      </w:r>
      <w:r w:rsidR="001E53FC">
        <w:t>Wir haben uns längst auf diese Herausforderung eingestellt</w:t>
      </w:r>
      <w:r>
        <w:t>“</w:t>
      </w:r>
      <w:r w:rsidR="00F125EB">
        <w:t>,</w:t>
      </w:r>
      <w:r w:rsidR="001E53FC">
        <w:t xml:space="preserve"> so der BAKA Vorstandsvorsitzende und Effizienzexperte Ulrich Zink. </w:t>
      </w:r>
      <w:r>
        <w:t>„</w:t>
      </w:r>
      <w:r w:rsidR="001E53FC">
        <w:t>Die Antworten liegen seit</w:t>
      </w:r>
      <w:r w:rsidR="001E53FC">
        <w:br/>
        <w:t>Jahren auf der Hand, fossile Brennstoffe waren bei all meine</w:t>
      </w:r>
      <w:r w:rsidR="00F125EB">
        <w:t>n</w:t>
      </w:r>
      <w:r w:rsidR="001E53FC">
        <w:t xml:space="preserve"> Projekten der letzten</w:t>
      </w:r>
      <w:r w:rsidR="001E53FC">
        <w:br/>
      </w:r>
      <w:r w:rsidR="00F125EB">
        <w:t>30 Jahre kein Thema</w:t>
      </w:r>
      <w:r w:rsidR="004E2FF3">
        <w:t>, sie sind ei</w:t>
      </w:r>
      <w:r w:rsidR="00DF05C3">
        <w:t>n</w:t>
      </w:r>
      <w:r w:rsidR="004E2FF3">
        <w:t>fach &gt;out&lt;</w:t>
      </w:r>
      <w:r>
        <w:t>“</w:t>
      </w:r>
      <w:r w:rsidR="00F125EB">
        <w:t>.</w:t>
      </w:r>
      <w:r w:rsidR="00DF05C3">
        <w:t xml:space="preserve"> Aber w</w:t>
      </w:r>
      <w:r w:rsidR="00F125EB">
        <w:t xml:space="preserve">ie geht </w:t>
      </w:r>
      <w:r w:rsidR="004E2FF3">
        <w:t xml:space="preserve">das </w:t>
      </w:r>
      <w:r w:rsidR="00F125EB">
        <w:t xml:space="preserve">heute und sofort? </w:t>
      </w:r>
    </w:p>
    <w:p w14:paraId="4D4A79B4" w14:textId="22DCAB07" w:rsidR="00DF05C3" w:rsidRDefault="00464B72" w:rsidP="00F125EB">
      <w:r>
        <w:t xml:space="preserve">Ist Wasserstoff schon </w:t>
      </w:r>
      <w:r w:rsidR="00DF05C3">
        <w:t xml:space="preserve">jetzt und </w:t>
      </w:r>
      <w:r>
        <w:t xml:space="preserve">heute die Lösung für den Gebäudebereich? </w:t>
      </w:r>
    </w:p>
    <w:p w14:paraId="5BEB40EE" w14:textId="3967FA64" w:rsidR="00464B72" w:rsidRDefault="00543586" w:rsidP="00F125EB">
      <w:r>
        <w:t>Wenn</w:t>
      </w:r>
      <w:r w:rsidR="00464B72">
        <w:t xml:space="preserve"> ja</w:t>
      </w:r>
      <w:r w:rsidR="00DF05C3">
        <w:t>,</w:t>
      </w:r>
      <w:r w:rsidR="00464B72">
        <w:t xml:space="preserve"> wer kann</w:t>
      </w:r>
      <w:r w:rsidR="00DF05C3">
        <w:t xml:space="preserve"> </w:t>
      </w:r>
      <w:r w:rsidR="00464B72">
        <w:t xml:space="preserve">jetzt schon liefern?  </w:t>
      </w:r>
    </w:p>
    <w:p w14:paraId="60B58599" w14:textId="53C4C0CC" w:rsidR="001D61C9" w:rsidRDefault="00F125EB" w:rsidP="00F125EB">
      <w:r>
        <w:t>Mit dem BAKA WEB</w:t>
      </w:r>
      <w:r w:rsidR="00F5208F">
        <w:t>-</w:t>
      </w:r>
      <w:r>
        <w:t xml:space="preserve">Seminar </w:t>
      </w:r>
      <w:r w:rsidR="004A32F3">
        <w:t>&gt;</w:t>
      </w:r>
      <w:r w:rsidRPr="00F125EB">
        <w:t xml:space="preserve">Heizen &amp; Kühlen I Strategien zur Nachhaltigkeit </w:t>
      </w:r>
      <w:r w:rsidR="004A32F3">
        <w:t>&lt;</w:t>
      </w:r>
      <w:r w:rsidR="004A32F3" w:rsidRPr="004A32F3">
        <w:t xml:space="preserve"> </w:t>
      </w:r>
      <w:r w:rsidR="004A32F3">
        <w:br/>
      </w:r>
      <w:r w:rsidR="004A32F3" w:rsidRPr="00524159">
        <w:t xml:space="preserve">Kurs </w:t>
      </w:r>
      <w:r w:rsidR="004A32F3">
        <w:t xml:space="preserve">4 </w:t>
      </w:r>
      <w:r w:rsidRPr="00F125EB">
        <w:t>werden</w:t>
      </w:r>
      <w:r>
        <w:t xml:space="preserve"> genau die</w:t>
      </w:r>
      <w:r w:rsidR="000D5209">
        <w:t>se</w:t>
      </w:r>
      <w:r>
        <w:t xml:space="preserve"> wichtigen</w:t>
      </w:r>
      <w:r w:rsidRPr="00F125EB">
        <w:t xml:space="preserve"> Antworten </w:t>
      </w:r>
      <w:r>
        <w:t>von den</w:t>
      </w:r>
      <w:r w:rsidR="004A32F3">
        <w:t xml:space="preserve"> erfahren</w:t>
      </w:r>
      <w:r w:rsidR="00646892">
        <w:t>en</w:t>
      </w:r>
      <w:r>
        <w:t xml:space="preserve"> Experten aus Praxis </w:t>
      </w:r>
      <w:r w:rsidR="00DF05C3">
        <w:t xml:space="preserve">und Forschung </w:t>
      </w:r>
      <w:r>
        <w:t>vorgestellt.</w:t>
      </w:r>
      <w:r w:rsidR="004E2FF3">
        <w:t xml:space="preserve"> Wir werden auch </w:t>
      </w:r>
      <w:r w:rsidR="00543586">
        <w:t>auf Fragen</w:t>
      </w:r>
      <w:r w:rsidR="004E2FF3">
        <w:t xml:space="preserve"> der Politik </w:t>
      </w:r>
      <w:r w:rsidR="00543586">
        <w:t>Antworten</w:t>
      </w:r>
      <w:r w:rsidR="004E2FF3">
        <w:t xml:space="preserve"> geben, </w:t>
      </w:r>
      <w:r w:rsidR="00DF05C3">
        <w:br/>
      </w:r>
      <w:r w:rsidR="004E2FF3">
        <w:t>denn wir haben</w:t>
      </w:r>
      <w:r w:rsidR="00DF05C3">
        <w:t xml:space="preserve"> </w:t>
      </w:r>
      <w:r w:rsidR="004E2FF3">
        <w:t xml:space="preserve">die wichtigsten Stakeholder im Boot: </w:t>
      </w:r>
      <w:r w:rsidR="00DF05C3">
        <w:t xml:space="preserve"> den </w:t>
      </w:r>
      <w:r w:rsidR="004E2FF3">
        <w:t>BVW Bundeverband für Wärmepumpen</w:t>
      </w:r>
      <w:r w:rsidR="001D61C9">
        <w:t xml:space="preserve"> e.V.</w:t>
      </w:r>
      <w:r w:rsidR="00074C61">
        <w:t>,</w:t>
      </w:r>
      <w:r w:rsidR="004E2FF3">
        <w:t xml:space="preserve"> der</w:t>
      </w:r>
      <w:r w:rsidR="00DF05C3">
        <w:t xml:space="preserve"> </w:t>
      </w:r>
      <w:r w:rsidR="004E2FF3">
        <w:t>BVF Bundeverband für Flächenheizung</w:t>
      </w:r>
      <w:r w:rsidR="001D61C9">
        <w:t xml:space="preserve"> e.V.</w:t>
      </w:r>
      <w:r w:rsidR="00F5208F">
        <w:t xml:space="preserve"> sowie</w:t>
      </w:r>
      <w:r w:rsidR="00464B72">
        <w:t xml:space="preserve"> de</w:t>
      </w:r>
      <w:r w:rsidR="00074C61">
        <w:t>r</w:t>
      </w:r>
      <w:r w:rsidR="00464B72">
        <w:t xml:space="preserve"> BAKA</w:t>
      </w:r>
    </w:p>
    <w:p w14:paraId="79C568D1" w14:textId="0727B815" w:rsidR="00FC3B04" w:rsidRPr="00944D1D" w:rsidRDefault="00464B72" w:rsidP="00F125EB">
      <w:pPr>
        <w:rPr>
          <w:sz w:val="18"/>
          <w:szCs w:val="14"/>
        </w:rPr>
      </w:pPr>
      <w:r>
        <w:t xml:space="preserve"> selbst mit </w:t>
      </w:r>
      <w:r w:rsidR="00F5208F">
        <w:t>seinen</w:t>
      </w:r>
      <w:r>
        <w:t xml:space="preserve"> e</w:t>
      </w:r>
      <w:r w:rsidR="00DF05C3">
        <w:t>r</w:t>
      </w:r>
      <w:r>
        <w:t>fahrenen Experten</w:t>
      </w:r>
      <w:r w:rsidR="001D61C9">
        <w:t xml:space="preserve"> seit über 50 Jahren</w:t>
      </w:r>
      <w:r w:rsidR="00FC3B04">
        <w:t>.</w:t>
      </w:r>
      <w:r w:rsidR="00944D1D">
        <w:br/>
      </w:r>
    </w:p>
    <w:p w14:paraId="7F3DFFD2" w14:textId="3112ECB1" w:rsidR="00FC3B04" w:rsidRPr="00F14CCC" w:rsidRDefault="00F14CCC" w:rsidP="00F125EB">
      <w:pPr>
        <w:rPr>
          <w:b/>
          <w:bCs/>
        </w:rPr>
      </w:pPr>
      <w:r w:rsidRPr="00F14CCC">
        <w:rPr>
          <w:b/>
          <w:bCs/>
        </w:rPr>
        <w:t>Anerkennung und Zertifizierung</w:t>
      </w:r>
    </w:p>
    <w:p w14:paraId="632D32ED" w14:textId="3363931F" w:rsidR="00F14CCC" w:rsidRDefault="00FC3B04" w:rsidP="00F125EB">
      <w:r w:rsidRPr="00FC3B04">
        <w:t>Das modulare WEB</w:t>
      </w:r>
      <w:r w:rsidR="001D61C9">
        <w:t>-</w:t>
      </w:r>
      <w:r w:rsidRPr="00FC3B04">
        <w:t>Seminar ist</w:t>
      </w:r>
      <w:r>
        <w:t xml:space="preserve"> von der dena/KfW, der WTA</w:t>
      </w:r>
      <w:r w:rsidR="00F14CCC">
        <w:t>, dem BAKA</w:t>
      </w:r>
      <w:r>
        <w:t xml:space="preserve"> und den </w:t>
      </w:r>
    </w:p>
    <w:p w14:paraId="7ED6EFA9" w14:textId="33205CFD" w:rsidR="00F14CCC" w:rsidRDefault="001D61C9" w:rsidP="00F125EB">
      <w:r>
        <w:t>nahezu allen</w:t>
      </w:r>
      <w:r w:rsidR="00FC3B04">
        <w:t xml:space="preserve"> </w:t>
      </w:r>
      <w:proofErr w:type="spellStart"/>
      <w:r w:rsidR="00FC3B04">
        <w:t>Architekten-und</w:t>
      </w:r>
      <w:proofErr w:type="spellEnd"/>
      <w:r w:rsidR="00FC3B04">
        <w:t xml:space="preserve"> Ingen</w:t>
      </w:r>
      <w:r w:rsidR="00F14CCC">
        <w:t>i</w:t>
      </w:r>
      <w:r w:rsidR="00FC3B04">
        <w:t>e</w:t>
      </w:r>
      <w:r w:rsidR="00F14CCC">
        <w:t>u</w:t>
      </w:r>
      <w:r w:rsidR="00FC3B04">
        <w:t xml:space="preserve">rkammern als Fort- und Weiterbildung anerkannt. </w:t>
      </w:r>
      <w:r w:rsidR="00F14CCC">
        <w:br/>
      </w:r>
      <w:r w:rsidR="00FC3B04">
        <w:t>Vom BAKA selbst gibt es</w:t>
      </w:r>
      <w:r w:rsidR="00F14CCC">
        <w:t xml:space="preserve"> </w:t>
      </w:r>
      <w:r w:rsidR="00FC3B04">
        <w:t>BAKA Credits wie für jedes der Seminare</w:t>
      </w:r>
      <w:r w:rsidR="00F14CCC">
        <w:t xml:space="preserve"> zum </w:t>
      </w:r>
      <w:r w:rsidR="00265C68">
        <w:t>S</w:t>
      </w:r>
      <w:r w:rsidR="00F14CCC">
        <w:t>ammeln</w:t>
      </w:r>
      <w:r w:rsidR="00FC3B04">
        <w:t>.</w:t>
      </w:r>
    </w:p>
    <w:p w14:paraId="26A87BB3" w14:textId="13B14F3E" w:rsidR="00F14CCC" w:rsidRDefault="00FC3B04" w:rsidP="00F125EB">
      <w:r>
        <w:t xml:space="preserve">Damit ist Weg frei für </w:t>
      </w:r>
      <w:r w:rsidR="00DF05C3">
        <w:t>das Zertifikat</w:t>
      </w:r>
      <w:r w:rsidR="00543586">
        <w:t xml:space="preserve"> </w:t>
      </w:r>
      <w:r w:rsidR="00DF05C3">
        <w:t>“</w:t>
      </w:r>
      <w:r>
        <w:t>Experten der Zukunft</w:t>
      </w:r>
      <w:r w:rsidR="00DF05C3">
        <w:t>“</w:t>
      </w:r>
      <w:r w:rsidR="005F54E1">
        <w:t>.</w:t>
      </w:r>
      <w:r w:rsidR="00F14CCC">
        <w:t xml:space="preserve"> </w:t>
      </w:r>
    </w:p>
    <w:p w14:paraId="6DCF8C60" w14:textId="77777777" w:rsidR="005436F0" w:rsidRDefault="005436F0" w:rsidP="00F125EB"/>
    <w:p w14:paraId="163B2AA0" w14:textId="727534A3" w:rsidR="00F14CCC" w:rsidRPr="00F14CCC" w:rsidRDefault="005436F0" w:rsidP="00F14CCC">
      <w:pPr>
        <w:rPr>
          <w:b/>
          <w:bCs/>
        </w:rPr>
      </w:pPr>
      <w:r>
        <w:t>Der Termin</w:t>
      </w:r>
      <w:r w:rsidR="00F14CCC" w:rsidRPr="00F14CCC">
        <w:rPr>
          <w:b/>
          <w:bCs/>
          <w:noProof/>
        </w:rPr>
        <w:drawing>
          <wp:anchor distT="0" distB="0" distL="114300" distR="114300" simplePos="0" relativeHeight="251668480" behindDoc="1" locked="0" layoutInCell="1" allowOverlap="1" wp14:anchorId="01B67863" wp14:editId="50351E11">
            <wp:simplePos x="0" y="0"/>
            <wp:positionH relativeFrom="column">
              <wp:posOffset>4110355</wp:posOffset>
            </wp:positionH>
            <wp:positionV relativeFrom="paragraph">
              <wp:posOffset>117475</wp:posOffset>
            </wp:positionV>
            <wp:extent cx="958850" cy="469513"/>
            <wp:effectExtent l="0" t="0" r="0" b="6985"/>
            <wp:wrapNone/>
            <wp:docPr id="1" name="Grafik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8850" cy="469513"/>
                    </a:xfrm>
                    <a:prstGeom prst="rect">
                      <a:avLst/>
                    </a:prstGeom>
                  </pic:spPr>
                </pic:pic>
              </a:graphicData>
            </a:graphic>
            <wp14:sizeRelH relativeFrom="margin">
              <wp14:pctWidth>0</wp14:pctWidth>
            </wp14:sizeRelH>
            <wp14:sizeRelV relativeFrom="margin">
              <wp14:pctHeight>0</wp14:pctHeight>
            </wp14:sizeRelV>
          </wp:anchor>
        </w:drawing>
      </w:r>
      <w:r w:rsidR="00F5208F">
        <w:t>:</w:t>
      </w:r>
    </w:p>
    <w:p w14:paraId="76DEF13F" w14:textId="31930DEA" w:rsidR="00F14CCC" w:rsidRPr="00F14CCC" w:rsidRDefault="00F14CCC" w:rsidP="00F14CCC">
      <w:pPr>
        <w:rPr>
          <w:b/>
          <w:bCs/>
        </w:rPr>
      </w:pPr>
      <w:r w:rsidRPr="00F14CCC">
        <w:rPr>
          <w:b/>
          <w:bCs/>
          <w:u w:val="single"/>
        </w:rPr>
        <w:t>Donnerstag 28. April 2022</w:t>
      </w:r>
      <w:r w:rsidRPr="00F14CCC">
        <w:rPr>
          <w:b/>
          <w:bCs/>
        </w:rPr>
        <w:t xml:space="preserve">  </w:t>
      </w:r>
      <w:r w:rsidRPr="00F14CCC">
        <w:rPr>
          <w:b/>
          <w:bCs/>
        </w:rPr>
        <w:tab/>
      </w:r>
      <w:r w:rsidRPr="00F14CCC">
        <w:rPr>
          <w:b/>
          <w:bCs/>
        </w:rPr>
        <w:tab/>
      </w:r>
    </w:p>
    <w:p w14:paraId="61D9F5C5" w14:textId="77777777" w:rsidR="00F14CCC" w:rsidRPr="00F14CCC" w:rsidRDefault="00F14CCC" w:rsidP="00F14CCC">
      <w:pPr>
        <w:rPr>
          <w:b/>
          <w:bCs/>
        </w:rPr>
      </w:pPr>
      <w:r w:rsidRPr="00F14CCC">
        <w:lastRenderedPageBreak/>
        <w:t>Web-Seminar Kurs 4:</w:t>
      </w:r>
      <w:r w:rsidRPr="00F14CCC">
        <w:rPr>
          <w:b/>
          <w:bCs/>
        </w:rPr>
        <w:br/>
        <w:t>Heizen &amp; Kühlen I Strategien zur Nachhaltigkeit</w:t>
      </w:r>
    </w:p>
    <w:p w14:paraId="5B75AFEC" w14:textId="77777777" w:rsidR="00F14CCC" w:rsidRDefault="00F14CCC" w:rsidP="00F125EB"/>
    <w:p w14:paraId="4F107CCB" w14:textId="18BB8536" w:rsidR="00F14CCC" w:rsidRPr="005436F0" w:rsidRDefault="005436F0" w:rsidP="00183174">
      <w:pPr>
        <w:rPr>
          <w:b/>
          <w:bCs/>
        </w:rPr>
      </w:pPr>
      <w:r w:rsidRPr="005436F0">
        <w:rPr>
          <w:b/>
          <w:bCs/>
        </w:rPr>
        <w:t>Zum BAKA Web Seminarkonzept</w:t>
      </w:r>
      <w:r w:rsidR="0071692D">
        <w:rPr>
          <w:b/>
          <w:bCs/>
        </w:rPr>
        <w:t xml:space="preserve"> modular</w:t>
      </w:r>
    </w:p>
    <w:p w14:paraId="1600D3AD" w14:textId="36AC0225" w:rsidR="0011659C" w:rsidRDefault="00210C8D" w:rsidP="00183174">
      <w:r>
        <w:t xml:space="preserve">Das im Jahr 2021 gestartete </w:t>
      </w:r>
      <w:r w:rsidRPr="00E12EBF">
        <w:t>Puzzlek</w:t>
      </w:r>
      <w:r>
        <w:t>onzept hat überzeugt.</w:t>
      </w:r>
      <w:r w:rsidR="005E6575">
        <w:t xml:space="preserve"> Die Teilnehmer können </w:t>
      </w:r>
      <w:r w:rsidR="0041355E">
        <w:t xml:space="preserve">mit diesem </w:t>
      </w:r>
      <w:r w:rsidR="0071692D">
        <w:t xml:space="preserve">Format </w:t>
      </w:r>
      <w:r w:rsidR="005E6575">
        <w:t xml:space="preserve">ihren </w:t>
      </w:r>
      <w:r w:rsidR="006B165C">
        <w:t>individuellen</w:t>
      </w:r>
      <w:r w:rsidR="005E6575">
        <w:t xml:space="preserve"> Ausbildungsplan erstellen und weitere Nachweis</w:t>
      </w:r>
      <w:r w:rsidR="0041355E">
        <w:t>e</w:t>
      </w:r>
      <w:r w:rsidR="005E6575">
        <w:t xml:space="preserve"> für ihre Expertise erwerben.</w:t>
      </w:r>
      <w:r>
        <w:t xml:space="preserve"> </w:t>
      </w:r>
      <w:r w:rsidR="0041355E">
        <w:t xml:space="preserve">Und das für die kommenden Jahre. </w:t>
      </w:r>
      <w:r w:rsidR="005436F0">
        <w:t>Es</w:t>
      </w:r>
      <w:r>
        <w:t xml:space="preserve"> folgen weitere auf einander abgestimmte Kurse</w:t>
      </w:r>
      <w:r w:rsidR="00AF7C22">
        <w:t>.</w:t>
      </w:r>
      <w:r w:rsidR="00183174" w:rsidRPr="00183174">
        <w:t xml:space="preserve"> </w:t>
      </w:r>
    </w:p>
    <w:p w14:paraId="0014F6C5" w14:textId="05C94D59" w:rsidR="005436F0" w:rsidRDefault="005436F0" w:rsidP="00125CB8">
      <w:r>
        <w:t>Neben den</w:t>
      </w:r>
      <w:r w:rsidR="00183174">
        <w:t xml:space="preserve"> Themen</w:t>
      </w:r>
      <w:r>
        <w:t xml:space="preserve"> Heizen und Kühlen, </w:t>
      </w:r>
      <w:r w:rsidR="00183174">
        <w:t xml:space="preserve"> GEG, BEG, Luft und Licht </w:t>
      </w:r>
      <w:r>
        <w:t>wird sich der Fokus auf den Gebäudebestand und damit</w:t>
      </w:r>
      <w:r w:rsidR="00CF433F">
        <w:t xml:space="preserve"> </w:t>
      </w:r>
      <w:r w:rsidR="003E0F08">
        <w:t xml:space="preserve">auch </w:t>
      </w:r>
      <w:r>
        <w:t xml:space="preserve">auf die </w:t>
      </w:r>
      <w:r w:rsidR="00CF433F">
        <w:t xml:space="preserve">Module </w:t>
      </w:r>
      <w:r>
        <w:t>Nach</w:t>
      </w:r>
      <w:r w:rsidR="00CF433F">
        <w:t>h</w:t>
      </w:r>
      <w:r>
        <w:t>altigkeit, Ökobilanz</w:t>
      </w:r>
      <w:r w:rsidR="00CF433F">
        <w:t>, Kreislaufwirtschaft (</w:t>
      </w:r>
      <w:proofErr w:type="spellStart"/>
      <w:r w:rsidR="00CF433F">
        <w:t>Cradle</w:t>
      </w:r>
      <w:proofErr w:type="spellEnd"/>
      <w:r w:rsidR="00CF433F">
        <w:t xml:space="preserve"> </w:t>
      </w:r>
      <w:proofErr w:type="spellStart"/>
      <w:r w:rsidR="00CF433F">
        <w:t>to</w:t>
      </w:r>
      <w:proofErr w:type="spellEnd"/>
      <w:r w:rsidR="00CF433F">
        <w:t xml:space="preserve"> </w:t>
      </w:r>
      <w:proofErr w:type="spellStart"/>
      <w:r w:rsidR="00CF433F">
        <w:t>Cradle</w:t>
      </w:r>
      <w:proofErr w:type="spellEnd"/>
      <w:r w:rsidR="00CF433F">
        <w:t xml:space="preserve">), graue </w:t>
      </w:r>
      <w:r w:rsidR="00543586">
        <w:t>Energie</w:t>
      </w:r>
      <w:r w:rsidR="00CF433F">
        <w:t>, Suffizienz, Resilienz</w:t>
      </w:r>
    </w:p>
    <w:p w14:paraId="2762571A" w14:textId="0E6A2655" w:rsidR="00CF433F" w:rsidRDefault="00CF433F" w:rsidP="00125CB8">
      <w:r>
        <w:t xml:space="preserve">ausrichten. </w:t>
      </w:r>
    </w:p>
    <w:p w14:paraId="28D15DDD" w14:textId="0633BD2B" w:rsidR="00524159" w:rsidRPr="007F43D9" w:rsidRDefault="008037FE" w:rsidP="00336F2B">
      <w:pPr>
        <w:rPr>
          <w:b/>
          <w:bCs/>
          <w:sz w:val="28"/>
          <w:szCs w:val="22"/>
        </w:rPr>
      </w:pPr>
      <w:r w:rsidRPr="008037FE">
        <w:rPr>
          <w:b/>
          <w:bCs/>
          <w:sz w:val="18"/>
          <w:szCs w:val="14"/>
        </w:rPr>
        <w:br/>
      </w:r>
      <w:r w:rsidR="002D4CA7" w:rsidRPr="007F43D9">
        <w:rPr>
          <w:b/>
          <w:bCs/>
          <w:sz w:val="28"/>
          <w:szCs w:val="22"/>
        </w:rPr>
        <w:t>Die</w:t>
      </w:r>
      <w:r w:rsidR="00E00BC1">
        <w:rPr>
          <w:b/>
          <w:bCs/>
          <w:sz w:val="28"/>
          <w:szCs w:val="22"/>
        </w:rPr>
        <w:t xml:space="preserve"> </w:t>
      </w:r>
      <w:r w:rsidR="00F14CCC">
        <w:rPr>
          <w:b/>
          <w:bCs/>
          <w:sz w:val="28"/>
          <w:szCs w:val="22"/>
        </w:rPr>
        <w:t>Termine</w:t>
      </w:r>
      <w:r w:rsidR="00E607EB">
        <w:rPr>
          <w:b/>
          <w:bCs/>
          <w:sz w:val="28"/>
          <w:szCs w:val="22"/>
        </w:rPr>
        <w:t xml:space="preserve"> 2022</w:t>
      </w:r>
    </w:p>
    <w:p w14:paraId="127E448F" w14:textId="6A87ABC5" w:rsidR="00212B4C" w:rsidRDefault="00212B4C" w:rsidP="00336F2B">
      <w:r>
        <w:t xml:space="preserve">Die nächsten Termine </w:t>
      </w:r>
      <w:r w:rsidR="00543586">
        <w:t>und Themen</w:t>
      </w:r>
      <w:r>
        <w:t>:</w:t>
      </w:r>
    </w:p>
    <w:p w14:paraId="6712C902" w14:textId="79DA8ABB" w:rsidR="00212B4C" w:rsidRPr="008037FE" w:rsidRDefault="00212B4C" w:rsidP="00336F2B">
      <w:pPr>
        <w:rPr>
          <w:sz w:val="20"/>
          <w:szCs w:val="16"/>
        </w:rPr>
      </w:pPr>
      <w:bookmarkStart w:id="0" w:name="_Hlk101292114"/>
    </w:p>
    <w:p w14:paraId="134FC9F3" w14:textId="29B280EA" w:rsidR="00524159" w:rsidRPr="008037FE" w:rsidRDefault="007B319C" w:rsidP="00C20D3F">
      <w:pPr>
        <w:rPr>
          <w:b/>
          <w:bCs/>
          <w:sz w:val="18"/>
          <w:szCs w:val="14"/>
        </w:rPr>
      </w:pPr>
      <w:r w:rsidRPr="007B319C">
        <w:rPr>
          <w:b/>
          <w:bCs/>
          <w:noProof/>
          <w:sz w:val="28"/>
          <w:szCs w:val="22"/>
        </w:rPr>
        <w:drawing>
          <wp:anchor distT="0" distB="0" distL="114300" distR="114300" simplePos="0" relativeHeight="251666432" behindDoc="1" locked="0" layoutInCell="1" allowOverlap="1" wp14:anchorId="7C491CB0" wp14:editId="0B06AAA4">
            <wp:simplePos x="0" y="0"/>
            <wp:positionH relativeFrom="column">
              <wp:posOffset>4110355</wp:posOffset>
            </wp:positionH>
            <wp:positionV relativeFrom="paragraph">
              <wp:posOffset>117475</wp:posOffset>
            </wp:positionV>
            <wp:extent cx="958850" cy="469513"/>
            <wp:effectExtent l="0" t="0" r="0" b="6985"/>
            <wp:wrapNone/>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8850" cy="469513"/>
                    </a:xfrm>
                    <a:prstGeom prst="rect">
                      <a:avLst/>
                    </a:prstGeom>
                  </pic:spPr>
                </pic:pic>
              </a:graphicData>
            </a:graphic>
            <wp14:sizeRelH relativeFrom="margin">
              <wp14:pctWidth>0</wp14:pctWidth>
            </wp14:sizeRelH>
            <wp14:sizeRelV relativeFrom="margin">
              <wp14:pctHeight>0</wp14:pctHeight>
            </wp14:sizeRelV>
          </wp:anchor>
        </w:drawing>
      </w:r>
    </w:p>
    <w:p w14:paraId="4324113B" w14:textId="19366FC1" w:rsidR="00524159" w:rsidRPr="00524159" w:rsidRDefault="00524159" w:rsidP="00524159">
      <w:pPr>
        <w:rPr>
          <w:b/>
          <w:bCs/>
        </w:rPr>
      </w:pPr>
      <w:r w:rsidRPr="00524159">
        <w:rPr>
          <w:b/>
          <w:bCs/>
          <w:u w:val="single"/>
        </w:rPr>
        <w:t>Donnerstag 2</w:t>
      </w:r>
      <w:r w:rsidR="00B713D9">
        <w:rPr>
          <w:b/>
          <w:bCs/>
          <w:u w:val="single"/>
        </w:rPr>
        <w:t>8</w:t>
      </w:r>
      <w:r w:rsidRPr="00524159">
        <w:rPr>
          <w:b/>
          <w:bCs/>
          <w:u w:val="single"/>
        </w:rPr>
        <w:t xml:space="preserve">. </w:t>
      </w:r>
      <w:r w:rsidR="00B713D9">
        <w:rPr>
          <w:b/>
          <w:bCs/>
          <w:u w:val="single"/>
        </w:rPr>
        <w:t>April</w:t>
      </w:r>
      <w:r w:rsidRPr="00524159">
        <w:rPr>
          <w:b/>
          <w:bCs/>
          <w:u w:val="single"/>
        </w:rPr>
        <w:t xml:space="preserve"> 2022</w:t>
      </w:r>
      <w:r w:rsidR="00ED5EF4" w:rsidRPr="00ED5EF4">
        <w:rPr>
          <w:b/>
          <w:bCs/>
        </w:rPr>
        <w:t xml:space="preserve">  </w:t>
      </w:r>
      <w:r w:rsidR="00ED5EF4">
        <w:rPr>
          <w:b/>
          <w:bCs/>
        </w:rPr>
        <w:tab/>
      </w:r>
      <w:r w:rsidR="00ED5EF4">
        <w:rPr>
          <w:b/>
          <w:bCs/>
        </w:rPr>
        <w:tab/>
        <w:t xml:space="preserve">  </w:t>
      </w:r>
    </w:p>
    <w:p w14:paraId="59B5D249" w14:textId="3DD3A94E" w:rsidR="00524159" w:rsidRPr="00524159" w:rsidRDefault="00524159" w:rsidP="00524159">
      <w:pPr>
        <w:rPr>
          <w:b/>
          <w:bCs/>
        </w:rPr>
      </w:pPr>
      <w:r w:rsidRPr="00524159">
        <w:t xml:space="preserve">Web-Seminar Kurs </w:t>
      </w:r>
      <w:r w:rsidR="00C10B33">
        <w:t>4</w:t>
      </w:r>
      <w:r w:rsidRPr="00524159">
        <w:t>:</w:t>
      </w:r>
      <w:r w:rsidRPr="00524159">
        <w:rPr>
          <w:b/>
          <w:bCs/>
        </w:rPr>
        <w:br/>
      </w:r>
      <w:bookmarkStart w:id="1" w:name="_Hlk101290128"/>
      <w:r w:rsidR="00C10B33" w:rsidRPr="00C10B33">
        <w:rPr>
          <w:b/>
          <w:bCs/>
        </w:rPr>
        <w:t>Heizen &amp; Kühlen I Strategie</w:t>
      </w:r>
      <w:r w:rsidR="00C10B33">
        <w:rPr>
          <w:b/>
          <w:bCs/>
        </w:rPr>
        <w:t>n</w:t>
      </w:r>
      <w:r w:rsidR="00C10B33" w:rsidRPr="00C10B33">
        <w:rPr>
          <w:b/>
          <w:bCs/>
        </w:rPr>
        <w:t xml:space="preserve"> zur Nachhaltigkeit</w:t>
      </w:r>
      <w:bookmarkEnd w:id="1"/>
    </w:p>
    <w:bookmarkEnd w:id="0"/>
    <w:p w14:paraId="6F1FA1AA" w14:textId="1877EDFB" w:rsidR="00C20D3F" w:rsidRPr="008037FE" w:rsidRDefault="00C20D3F" w:rsidP="00C20D3F">
      <w:pPr>
        <w:rPr>
          <w:b/>
          <w:bCs/>
          <w:sz w:val="20"/>
          <w:szCs w:val="16"/>
        </w:rPr>
      </w:pPr>
    </w:p>
    <w:p w14:paraId="10680D7C" w14:textId="77777777" w:rsidR="00127BF3" w:rsidRPr="008037FE" w:rsidRDefault="00127BF3" w:rsidP="00127BF3">
      <w:pPr>
        <w:rPr>
          <w:b/>
          <w:bCs/>
          <w:u w:val="single"/>
        </w:rPr>
      </w:pPr>
      <w:bookmarkStart w:id="2" w:name="_Hlk94562616"/>
      <w:r w:rsidRPr="00456AF1">
        <w:rPr>
          <w:b/>
          <w:bCs/>
          <w:noProof/>
        </w:rPr>
        <w:drawing>
          <wp:anchor distT="0" distB="0" distL="114300" distR="114300" simplePos="0" relativeHeight="251670528" behindDoc="0" locked="0" layoutInCell="1" allowOverlap="1" wp14:anchorId="02286FF5" wp14:editId="645BB8AF">
            <wp:simplePos x="0" y="0"/>
            <wp:positionH relativeFrom="column">
              <wp:posOffset>4125595</wp:posOffset>
            </wp:positionH>
            <wp:positionV relativeFrom="paragraph">
              <wp:posOffset>41460</wp:posOffset>
            </wp:positionV>
            <wp:extent cx="942091" cy="453600"/>
            <wp:effectExtent l="0" t="0" r="0" b="3810"/>
            <wp:wrapNone/>
            <wp:docPr id="9" name="Grafik 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2091" cy="453600"/>
                    </a:xfrm>
                    <a:prstGeom prst="rect">
                      <a:avLst/>
                    </a:prstGeom>
                  </pic:spPr>
                </pic:pic>
              </a:graphicData>
            </a:graphic>
            <wp14:sizeRelH relativeFrom="margin">
              <wp14:pctWidth>0</wp14:pctWidth>
            </wp14:sizeRelH>
            <wp14:sizeRelV relativeFrom="margin">
              <wp14:pctHeight>0</wp14:pctHeight>
            </wp14:sizeRelV>
          </wp:anchor>
        </w:drawing>
      </w:r>
      <w:r w:rsidRPr="008037FE">
        <w:rPr>
          <w:b/>
          <w:bCs/>
          <w:u w:val="single"/>
        </w:rPr>
        <w:t xml:space="preserve">Donnerstag </w:t>
      </w:r>
      <w:r>
        <w:rPr>
          <w:b/>
          <w:bCs/>
          <w:u w:val="single"/>
        </w:rPr>
        <w:t>05. Mai</w:t>
      </w:r>
      <w:r w:rsidRPr="008037FE">
        <w:rPr>
          <w:b/>
          <w:bCs/>
          <w:u w:val="single"/>
        </w:rPr>
        <w:t xml:space="preserve"> 2022</w:t>
      </w:r>
    </w:p>
    <w:p w14:paraId="02DA0CC4" w14:textId="77777777" w:rsidR="00127BF3" w:rsidRPr="00456AF1" w:rsidRDefault="00127BF3" w:rsidP="00127BF3">
      <w:pPr>
        <w:rPr>
          <w:b/>
          <w:bCs/>
        </w:rPr>
      </w:pPr>
      <w:r w:rsidRPr="00C20D3F">
        <w:t xml:space="preserve">Web-Seminar Kurs </w:t>
      </w:r>
      <w:r w:rsidRPr="00456AF1">
        <w:t>3</w:t>
      </w:r>
      <w:r w:rsidRPr="00C20D3F">
        <w:t>:</w:t>
      </w:r>
      <w:r w:rsidRPr="00456AF1">
        <w:rPr>
          <w:noProof/>
        </w:rPr>
        <w:t xml:space="preserve"> </w:t>
      </w:r>
      <w:r w:rsidRPr="00C20D3F">
        <w:rPr>
          <w:b/>
          <w:bCs/>
        </w:rPr>
        <w:br/>
      </w:r>
      <w:r w:rsidRPr="00456AF1">
        <w:rPr>
          <w:b/>
          <w:bCs/>
        </w:rPr>
        <w:t xml:space="preserve">Luft </w:t>
      </w:r>
      <w:r>
        <w:rPr>
          <w:b/>
          <w:bCs/>
        </w:rPr>
        <w:t>&amp;</w:t>
      </w:r>
      <w:r w:rsidRPr="00456AF1">
        <w:rPr>
          <w:b/>
          <w:bCs/>
        </w:rPr>
        <w:t xml:space="preserve"> Licht - Fenster und Fassade</w:t>
      </w:r>
    </w:p>
    <w:p w14:paraId="24E59A54" w14:textId="77777777" w:rsidR="00127BF3" w:rsidRDefault="00127BF3" w:rsidP="00C20D3F">
      <w:pPr>
        <w:rPr>
          <w:b/>
          <w:bCs/>
          <w:u w:val="single"/>
        </w:rPr>
      </w:pPr>
    </w:p>
    <w:p w14:paraId="06CD19EC" w14:textId="1F8183AE" w:rsidR="00C20D3F" w:rsidRPr="00C10B33" w:rsidRDefault="007F43D9" w:rsidP="00C20D3F">
      <w:pPr>
        <w:rPr>
          <w:b/>
          <w:bCs/>
          <w:u w:val="single"/>
        </w:rPr>
      </w:pPr>
      <w:r w:rsidRPr="007F43D9">
        <w:rPr>
          <w:noProof/>
        </w:rPr>
        <w:drawing>
          <wp:anchor distT="0" distB="0" distL="114300" distR="114300" simplePos="0" relativeHeight="251660288" behindDoc="0" locked="0" layoutInCell="1" allowOverlap="1" wp14:anchorId="0D531E58" wp14:editId="5128FF4F">
            <wp:simplePos x="0" y="0"/>
            <wp:positionH relativeFrom="column">
              <wp:posOffset>4181690</wp:posOffset>
            </wp:positionH>
            <wp:positionV relativeFrom="paragraph">
              <wp:posOffset>72390</wp:posOffset>
            </wp:positionV>
            <wp:extent cx="834830" cy="463794"/>
            <wp:effectExtent l="0" t="0" r="3810" b="0"/>
            <wp:wrapNone/>
            <wp:docPr id="6" name="Grafik 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34830" cy="463794"/>
                    </a:xfrm>
                    <a:prstGeom prst="rect">
                      <a:avLst/>
                    </a:prstGeom>
                  </pic:spPr>
                </pic:pic>
              </a:graphicData>
            </a:graphic>
            <wp14:sizeRelH relativeFrom="margin">
              <wp14:pctWidth>0</wp14:pctWidth>
            </wp14:sizeRelH>
            <wp14:sizeRelV relativeFrom="margin">
              <wp14:pctHeight>0</wp14:pctHeight>
            </wp14:sizeRelV>
          </wp:anchor>
        </w:drawing>
      </w:r>
      <w:r w:rsidR="00C20D3F" w:rsidRPr="00C20D3F">
        <w:rPr>
          <w:b/>
          <w:bCs/>
          <w:u w:val="single"/>
        </w:rPr>
        <w:t>Donnerstag 1</w:t>
      </w:r>
      <w:r w:rsidR="00D83CC2">
        <w:rPr>
          <w:b/>
          <w:bCs/>
          <w:u w:val="single"/>
        </w:rPr>
        <w:t>9</w:t>
      </w:r>
      <w:r w:rsidR="00C20D3F" w:rsidRPr="00C20D3F">
        <w:rPr>
          <w:b/>
          <w:bCs/>
          <w:u w:val="single"/>
        </w:rPr>
        <w:t xml:space="preserve">. </w:t>
      </w:r>
      <w:r w:rsidR="00524159" w:rsidRPr="00C10B33">
        <w:rPr>
          <w:b/>
          <w:bCs/>
          <w:u w:val="single"/>
        </w:rPr>
        <w:t>M</w:t>
      </w:r>
      <w:r w:rsidR="00D83CC2">
        <w:rPr>
          <w:b/>
          <w:bCs/>
          <w:u w:val="single"/>
        </w:rPr>
        <w:t>ai</w:t>
      </w:r>
      <w:r w:rsidR="00C20D3F" w:rsidRPr="00C20D3F">
        <w:rPr>
          <w:b/>
          <w:bCs/>
          <w:u w:val="single"/>
        </w:rPr>
        <w:t xml:space="preserve"> 2022</w:t>
      </w:r>
    </w:p>
    <w:p w14:paraId="0D459627" w14:textId="510EFDA0" w:rsidR="00C20D3F" w:rsidRDefault="00C20D3F" w:rsidP="00C20D3F">
      <w:pPr>
        <w:rPr>
          <w:b/>
          <w:bCs/>
        </w:rPr>
      </w:pPr>
      <w:r w:rsidRPr="00C20D3F">
        <w:t>Web-Seminar Kurs 1:</w:t>
      </w:r>
      <w:r w:rsidRPr="00C20D3F">
        <w:rPr>
          <w:b/>
          <w:bCs/>
        </w:rPr>
        <w:br/>
        <w:t xml:space="preserve">Effiziente Gebäude der Zukunft I GEG </w:t>
      </w:r>
      <w:r>
        <w:rPr>
          <w:b/>
          <w:bCs/>
        </w:rPr>
        <w:t xml:space="preserve"> </w:t>
      </w:r>
      <w:bookmarkEnd w:id="2"/>
    </w:p>
    <w:p w14:paraId="6738E0B0" w14:textId="77777777" w:rsidR="00AF2BAF" w:rsidRDefault="00AF2BAF" w:rsidP="00AF2BAF">
      <w:pPr>
        <w:rPr>
          <w:b/>
          <w:bCs/>
          <w:u w:val="single"/>
        </w:rPr>
      </w:pPr>
      <w:bookmarkStart w:id="3" w:name="_Hlk94558329"/>
    </w:p>
    <w:p w14:paraId="5723F9AA" w14:textId="386905F3" w:rsidR="00AF2BAF" w:rsidRPr="00C10B33" w:rsidRDefault="00AF2BAF" w:rsidP="00AF2BAF">
      <w:pPr>
        <w:rPr>
          <w:b/>
          <w:bCs/>
        </w:rPr>
      </w:pPr>
      <w:bookmarkStart w:id="4" w:name="_Hlk101293570"/>
      <w:r>
        <w:rPr>
          <w:b/>
          <w:bCs/>
          <w:noProof/>
        </w:rPr>
        <w:drawing>
          <wp:anchor distT="0" distB="0" distL="114300" distR="114300" simplePos="0" relativeHeight="251665408" behindDoc="1" locked="0" layoutInCell="1" allowOverlap="1" wp14:anchorId="2C9AEE36" wp14:editId="5840C812">
            <wp:simplePos x="0" y="0"/>
            <wp:positionH relativeFrom="column">
              <wp:posOffset>4074795</wp:posOffset>
            </wp:positionH>
            <wp:positionV relativeFrom="paragraph">
              <wp:posOffset>56895</wp:posOffset>
            </wp:positionV>
            <wp:extent cx="966760" cy="439200"/>
            <wp:effectExtent l="0" t="0" r="5080" b="0"/>
            <wp:wrapNone/>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6760" cy="439200"/>
                    </a:xfrm>
                    <a:prstGeom prst="rect">
                      <a:avLst/>
                    </a:prstGeom>
                    <a:noFill/>
                  </pic:spPr>
                </pic:pic>
              </a:graphicData>
            </a:graphic>
            <wp14:sizeRelH relativeFrom="margin">
              <wp14:pctWidth>0</wp14:pctWidth>
            </wp14:sizeRelH>
            <wp14:sizeRelV relativeFrom="margin">
              <wp14:pctHeight>0</wp14:pctHeight>
            </wp14:sizeRelV>
          </wp:anchor>
        </w:drawing>
      </w:r>
      <w:r w:rsidRPr="00C10B33">
        <w:rPr>
          <w:b/>
          <w:bCs/>
          <w:u w:val="single"/>
        </w:rPr>
        <w:t xml:space="preserve">Donnerstag </w:t>
      </w:r>
      <w:r w:rsidR="009A69C2">
        <w:rPr>
          <w:b/>
          <w:bCs/>
          <w:u w:val="single"/>
        </w:rPr>
        <w:t>0</w:t>
      </w:r>
      <w:r>
        <w:rPr>
          <w:b/>
          <w:bCs/>
          <w:u w:val="single"/>
        </w:rPr>
        <w:t>2</w:t>
      </w:r>
      <w:r w:rsidRPr="00C10B33">
        <w:rPr>
          <w:b/>
          <w:bCs/>
          <w:u w:val="single"/>
        </w:rPr>
        <w:t xml:space="preserve">. </w:t>
      </w:r>
      <w:r w:rsidR="009A69C2">
        <w:rPr>
          <w:b/>
          <w:bCs/>
          <w:u w:val="single"/>
        </w:rPr>
        <w:t>Juni</w:t>
      </w:r>
      <w:r w:rsidRPr="00C10B33">
        <w:rPr>
          <w:b/>
          <w:bCs/>
          <w:u w:val="single"/>
        </w:rPr>
        <w:t xml:space="preserve"> 2022</w:t>
      </w:r>
      <w:bookmarkEnd w:id="3"/>
    </w:p>
    <w:p w14:paraId="1A2DCC92" w14:textId="136690FC" w:rsidR="00AF2BAF" w:rsidRDefault="00AF2BAF" w:rsidP="00AF2BAF">
      <w:pPr>
        <w:rPr>
          <w:b/>
          <w:bCs/>
        </w:rPr>
      </w:pPr>
      <w:r w:rsidRPr="00C20D3F">
        <w:t>Web-Seminar Kurs 2</w:t>
      </w:r>
      <w:r w:rsidRPr="00C20D3F">
        <w:rPr>
          <w:b/>
          <w:bCs/>
        </w:rPr>
        <w:t>:</w:t>
      </w:r>
      <w:r w:rsidRPr="00C20D3F">
        <w:rPr>
          <w:b/>
          <w:bCs/>
        </w:rPr>
        <w:br/>
        <w:t>BEG und effiziente Gebäude</w:t>
      </w:r>
    </w:p>
    <w:bookmarkEnd w:id="4"/>
    <w:p w14:paraId="6A0DC066" w14:textId="6721E5F1" w:rsidR="00AF2BAF" w:rsidRDefault="00AF2BAF" w:rsidP="00AF2BAF">
      <w:r w:rsidRPr="00524159">
        <w:t xml:space="preserve">Was geht </w:t>
      </w:r>
      <w:r w:rsidR="009A69C2">
        <w:t xml:space="preserve">wie </w:t>
      </w:r>
      <w:r w:rsidRPr="00524159">
        <w:t>mit welchen</w:t>
      </w:r>
      <w:r w:rsidR="009A69C2">
        <w:t xml:space="preserve"> Förder</w:t>
      </w:r>
      <w:r w:rsidR="00543586">
        <w:t>pr</w:t>
      </w:r>
      <w:r w:rsidRPr="00524159">
        <w:t>ogrammen?</w:t>
      </w:r>
    </w:p>
    <w:p w14:paraId="05DCEC19" w14:textId="0B30AE5F" w:rsidR="00C53979" w:rsidRDefault="00C53979" w:rsidP="00AF2BAF">
      <w:r>
        <w:rPr>
          <w:noProof/>
        </w:rPr>
        <w:drawing>
          <wp:anchor distT="0" distB="0" distL="114300" distR="114300" simplePos="0" relativeHeight="251671552" behindDoc="1" locked="0" layoutInCell="1" allowOverlap="1" wp14:anchorId="6B45B31F" wp14:editId="2CCB22DC">
            <wp:simplePos x="0" y="0"/>
            <wp:positionH relativeFrom="column">
              <wp:posOffset>4059859</wp:posOffset>
            </wp:positionH>
            <wp:positionV relativeFrom="paragraph">
              <wp:posOffset>166370</wp:posOffset>
            </wp:positionV>
            <wp:extent cx="1078191" cy="548640"/>
            <wp:effectExtent l="0" t="0" r="8255" b="381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8191" cy="548640"/>
                    </a:xfrm>
                    <a:prstGeom prst="rect">
                      <a:avLst/>
                    </a:prstGeom>
                    <a:noFill/>
                  </pic:spPr>
                </pic:pic>
              </a:graphicData>
            </a:graphic>
            <wp14:sizeRelH relativeFrom="margin">
              <wp14:pctWidth>0</wp14:pctWidth>
            </wp14:sizeRelH>
            <wp14:sizeRelV relativeFrom="margin">
              <wp14:pctHeight>0</wp14:pctHeight>
            </wp14:sizeRelV>
          </wp:anchor>
        </w:drawing>
      </w:r>
    </w:p>
    <w:p w14:paraId="2BC85562" w14:textId="1CB0EBE3" w:rsidR="00C53979" w:rsidRPr="00C53979" w:rsidRDefault="00C53979" w:rsidP="00C53979">
      <w:pPr>
        <w:rPr>
          <w:b/>
          <w:bCs/>
        </w:rPr>
      </w:pPr>
      <w:r w:rsidRPr="00C53979">
        <w:rPr>
          <w:b/>
          <w:bCs/>
          <w:u w:val="single"/>
        </w:rPr>
        <w:t>Donnerstag 0</w:t>
      </w:r>
      <w:r>
        <w:rPr>
          <w:b/>
          <w:bCs/>
          <w:u w:val="single"/>
        </w:rPr>
        <w:t>9</w:t>
      </w:r>
      <w:r w:rsidRPr="00C53979">
        <w:rPr>
          <w:b/>
          <w:bCs/>
          <w:u w:val="single"/>
        </w:rPr>
        <w:t>. Juni 2022</w:t>
      </w:r>
    </w:p>
    <w:p w14:paraId="3BDE67C0" w14:textId="77323A66" w:rsidR="00C53979" w:rsidRPr="00524159" w:rsidRDefault="00C53979" w:rsidP="00AF2BAF">
      <w:r w:rsidRPr="00C53979">
        <w:t xml:space="preserve">Web-Seminar Kurs </w:t>
      </w:r>
      <w:r>
        <w:t>5</w:t>
      </w:r>
      <w:r w:rsidRPr="00C53979">
        <w:t>:</w:t>
      </w:r>
      <w:r w:rsidRPr="00C53979">
        <w:rPr>
          <w:b/>
          <w:bCs/>
        </w:rPr>
        <w:br/>
      </w:r>
      <w:r w:rsidRPr="00E00BC1">
        <w:rPr>
          <w:b/>
          <w:bCs/>
        </w:rPr>
        <w:t>Gebäudediagnose I Ökologie I Kreislaufwirtschaft</w:t>
      </w:r>
    </w:p>
    <w:p w14:paraId="1A98132A" w14:textId="42BD8A41" w:rsidR="00AF2BAF" w:rsidRPr="00E00BC1" w:rsidRDefault="00E00BC1" w:rsidP="008037FE">
      <w:r w:rsidRPr="00E00BC1">
        <w:t>Strategie zur ökologischen Gebäud</w:t>
      </w:r>
      <w:r>
        <w:t>e</w:t>
      </w:r>
      <w:r w:rsidRPr="00E00BC1">
        <w:t>sanierung</w:t>
      </w:r>
    </w:p>
    <w:p w14:paraId="4466EB0B" w14:textId="471C66CE" w:rsidR="00C20D3F" w:rsidRPr="00E00BC1" w:rsidRDefault="00C20D3F" w:rsidP="008037FE"/>
    <w:p w14:paraId="3B5CD0CE" w14:textId="297FCD2B" w:rsidR="00125CB8" w:rsidRDefault="00125CB8" w:rsidP="00125CB8">
      <w:r>
        <w:t xml:space="preserve"> </w:t>
      </w:r>
    </w:p>
    <w:p w14:paraId="0B48D0DE" w14:textId="03819A1C" w:rsidR="00E00BC1" w:rsidRDefault="00E00BC1" w:rsidP="00125CB8"/>
    <w:p w14:paraId="1E01E643" w14:textId="0C4508A1" w:rsidR="00E00BC1" w:rsidRDefault="00F83671" w:rsidP="00125CB8">
      <w:pPr>
        <w:rPr>
          <w:sz w:val="28"/>
          <w:szCs w:val="22"/>
        </w:rPr>
      </w:pPr>
      <w:r w:rsidRPr="00F83671">
        <w:rPr>
          <w:sz w:val="28"/>
          <w:szCs w:val="22"/>
        </w:rPr>
        <w:t>Anmeldung unter</w:t>
      </w:r>
      <w:r>
        <w:rPr>
          <w:sz w:val="28"/>
          <w:szCs w:val="22"/>
        </w:rPr>
        <w:t>:</w:t>
      </w:r>
      <w:r w:rsidRPr="00F83671">
        <w:rPr>
          <w:sz w:val="28"/>
          <w:szCs w:val="22"/>
        </w:rPr>
        <w:t xml:space="preserve">  </w:t>
      </w:r>
      <w:hyperlink r:id="rId19" w:history="1">
        <w:r w:rsidR="00BB6EE3" w:rsidRPr="00592074">
          <w:rPr>
            <w:rStyle w:val="Hyperlink"/>
            <w:sz w:val="28"/>
            <w:szCs w:val="22"/>
          </w:rPr>
          <w:t>www.bakaberlin.de</w:t>
        </w:r>
      </w:hyperlink>
    </w:p>
    <w:p w14:paraId="29B98E7D" w14:textId="77777777" w:rsidR="00BB6EE3" w:rsidRPr="00F83671" w:rsidRDefault="00BB6EE3" w:rsidP="00125CB8">
      <w:pPr>
        <w:rPr>
          <w:sz w:val="28"/>
          <w:szCs w:val="22"/>
        </w:rPr>
      </w:pPr>
    </w:p>
    <w:p w14:paraId="63F914E3" w14:textId="65A33961" w:rsidR="00E00BC1" w:rsidRDefault="00E00BC1" w:rsidP="00125CB8"/>
    <w:p w14:paraId="41DD342D" w14:textId="5E277870" w:rsidR="00E00BC1" w:rsidRDefault="00E00BC1" w:rsidP="00125CB8"/>
    <w:p w14:paraId="2B445594" w14:textId="7793D006" w:rsidR="00E00BC1" w:rsidRDefault="00E00BC1" w:rsidP="00125CB8"/>
    <w:p w14:paraId="7CA07E65" w14:textId="341DF196" w:rsidR="00E00BC1" w:rsidRDefault="00E00BC1" w:rsidP="00125CB8"/>
    <w:p w14:paraId="7BC9DBEF" w14:textId="0A0754DE" w:rsidR="00E00BC1" w:rsidRDefault="00E00BC1" w:rsidP="00125CB8"/>
    <w:p w14:paraId="564F71A2" w14:textId="40C73B67" w:rsidR="00E00BC1" w:rsidRDefault="00E00BC1" w:rsidP="00125CB8"/>
    <w:p w14:paraId="77F354BB" w14:textId="4F92984A" w:rsidR="0099345B" w:rsidRPr="00E60CFC" w:rsidRDefault="0099345B" w:rsidP="0099345B">
      <w:pPr>
        <w:pStyle w:val="EinfAbs"/>
        <w:ind w:right="1418"/>
        <w:jc w:val="both"/>
        <w:rPr>
          <w:rStyle w:val="A8"/>
          <w:rFonts w:ascii="Arial" w:hAnsi="Arial" w:cs="Arial"/>
          <w:b/>
          <w:bCs/>
          <w:color w:val="000000" w:themeColor="text1"/>
          <w:sz w:val="28"/>
          <w:szCs w:val="28"/>
        </w:rPr>
      </w:pPr>
      <w:r w:rsidRPr="00E60CFC">
        <w:rPr>
          <w:rStyle w:val="A8"/>
          <w:rFonts w:ascii="Arial" w:hAnsi="Arial" w:cs="Arial"/>
          <w:b/>
          <w:bCs/>
          <w:color w:val="000000" w:themeColor="text1"/>
          <w:sz w:val="28"/>
          <w:szCs w:val="28"/>
        </w:rPr>
        <w:t>Das modulare Konzept als Puzzle</w:t>
      </w:r>
    </w:p>
    <w:p w14:paraId="57BA118F" w14:textId="77777777" w:rsidR="00DB0E98" w:rsidRDefault="001C12D7" w:rsidP="00DB0E98">
      <w:pPr>
        <w:pStyle w:val="Aufzhlungszeichen"/>
        <w:numPr>
          <w:ilvl w:val="0"/>
          <w:numId w:val="0"/>
        </w:numPr>
        <w:ind w:left="360" w:hanging="360"/>
        <w:rPr>
          <w:rStyle w:val="A8"/>
          <w:rFonts w:ascii="Arial" w:hAnsi="Arial" w:cs="Arial"/>
          <w:color w:val="000000" w:themeColor="text1"/>
          <w:sz w:val="22"/>
          <w:szCs w:val="22"/>
        </w:rPr>
      </w:pPr>
      <w:r w:rsidRPr="00651572">
        <w:rPr>
          <w:rStyle w:val="A8"/>
          <w:rFonts w:ascii="Arial" w:hAnsi="Arial" w:cs="Arial"/>
          <w:color w:val="000000" w:themeColor="text1"/>
          <w:sz w:val="22"/>
          <w:szCs w:val="22"/>
        </w:rPr>
        <w:t>Der BAKA bietet Fortbildungs-Kurse für die ganzheitliche Betrachtung der Gebäude</w:t>
      </w:r>
    </w:p>
    <w:p w14:paraId="17DA220B" w14:textId="77777777" w:rsidR="00DB0E98" w:rsidRDefault="001C12D7" w:rsidP="00DB0E98">
      <w:pPr>
        <w:pStyle w:val="Aufzhlungszeichen"/>
        <w:numPr>
          <w:ilvl w:val="0"/>
          <w:numId w:val="0"/>
        </w:numPr>
        <w:ind w:left="360" w:hanging="360"/>
      </w:pPr>
      <w:r w:rsidRPr="008E1493">
        <w:rPr>
          <w:rStyle w:val="A8"/>
          <w:rFonts w:ascii="Arial" w:hAnsi="Arial" w:cs="Arial"/>
          <w:color w:val="auto"/>
          <w:sz w:val="22"/>
          <w:szCs w:val="22"/>
        </w:rPr>
        <w:t>d</w:t>
      </w:r>
      <w:r w:rsidR="00AC13B7" w:rsidRPr="008E1493">
        <w:rPr>
          <w:rStyle w:val="A8"/>
          <w:rFonts w:ascii="Arial" w:hAnsi="Arial" w:cs="Arial"/>
          <w:color w:val="auto"/>
          <w:sz w:val="22"/>
          <w:szCs w:val="22"/>
        </w:rPr>
        <w:t>em</w:t>
      </w:r>
      <w:r w:rsidRPr="008E1493">
        <w:rPr>
          <w:rStyle w:val="A8"/>
          <w:rFonts w:ascii="Arial" w:hAnsi="Arial" w:cs="Arial"/>
          <w:color w:val="auto"/>
          <w:sz w:val="22"/>
          <w:szCs w:val="22"/>
        </w:rPr>
        <w:t xml:space="preserve"> Quartier</w:t>
      </w:r>
      <w:r w:rsidR="00AC13B7" w:rsidRPr="008E1493">
        <w:rPr>
          <w:rStyle w:val="A8"/>
          <w:rFonts w:ascii="Arial" w:hAnsi="Arial" w:cs="Arial"/>
          <w:color w:val="auto"/>
          <w:sz w:val="22"/>
          <w:szCs w:val="22"/>
        </w:rPr>
        <w:t xml:space="preserve"> der Stadt der </w:t>
      </w:r>
      <w:r w:rsidR="00DB0E98" w:rsidRPr="008E1493">
        <w:rPr>
          <w:rStyle w:val="A8"/>
          <w:rFonts w:ascii="Arial" w:hAnsi="Arial" w:cs="Arial"/>
          <w:color w:val="auto"/>
          <w:sz w:val="22"/>
          <w:szCs w:val="22"/>
        </w:rPr>
        <w:t>Lebensräume</w:t>
      </w:r>
      <w:r w:rsidRPr="008E1493">
        <w:rPr>
          <w:rStyle w:val="A8"/>
          <w:rFonts w:ascii="Arial" w:hAnsi="Arial" w:cs="Arial"/>
          <w:color w:val="auto"/>
          <w:sz w:val="22"/>
          <w:szCs w:val="22"/>
        </w:rPr>
        <w:t xml:space="preserve"> </w:t>
      </w:r>
      <w:r w:rsidRPr="00651572">
        <w:rPr>
          <w:rStyle w:val="A8"/>
          <w:rFonts w:ascii="Arial" w:hAnsi="Arial" w:cs="Arial"/>
          <w:color w:val="000000" w:themeColor="text1"/>
          <w:sz w:val="22"/>
          <w:szCs w:val="22"/>
        </w:rPr>
        <w:t>in Modulbauweise</w:t>
      </w:r>
      <w:r>
        <w:rPr>
          <w:rStyle w:val="A8"/>
          <w:rFonts w:ascii="Arial" w:hAnsi="Arial" w:cs="Arial"/>
          <w:color w:val="000000" w:themeColor="text1"/>
          <w:sz w:val="22"/>
          <w:szCs w:val="22"/>
        </w:rPr>
        <w:t>;</w:t>
      </w:r>
      <w:r w:rsidRPr="00651572">
        <w:rPr>
          <w:rStyle w:val="A8"/>
          <w:rFonts w:ascii="Arial" w:hAnsi="Arial" w:cs="Arial"/>
          <w:color w:val="000000" w:themeColor="text1"/>
          <w:sz w:val="22"/>
          <w:szCs w:val="22"/>
        </w:rPr>
        <w:t xml:space="preserve"> </w:t>
      </w:r>
      <w:r w:rsidRPr="00651572">
        <w:t>gewerke</w:t>
      </w:r>
      <w:r w:rsidR="00DB0E98">
        <w:t>- und</w:t>
      </w:r>
    </w:p>
    <w:p w14:paraId="337292EC" w14:textId="3509229E" w:rsidR="001C12D7" w:rsidRDefault="001C12D7" w:rsidP="00DB0E98">
      <w:pPr>
        <w:pStyle w:val="Aufzhlungszeichen"/>
        <w:numPr>
          <w:ilvl w:val="0"/>
          <w:numId w:val="0"/>
        </w:numPr>
        <w:ind w:left="360" w:hanging="360"/>
        <w:rPr>
          <w:rStyle w:val="A8"/>
          <w:rFonts w:ascii="Arial" w:hAnsi="Arial" w:cs="Arial"/>
          <w:color w:val="000000" w:themeColor="text1"/>
          <w:sz w:val="22"/>
          <w:szCs w:val="22"/>
        </w:rPr>
      </w:pPr>
      <w:r w:rsidRPr="00651572">
        <w:t>themenübergreifend, aufeinander abgestimmt</w:t>
      </w:r>
      <w:r w:rsidR="00DB0E98">
        <w:t xml:space="preserve"> </w:t>
      </w:r>
      <w:r w:rsidRPr="00651572">
        <w:t>aufbauend für Einsteiger und Profis.</w:t>
      </w:r>
    </w:p>
    <w:p w14:paraId="5FAE42B5" w14:textId="77777777" w:rsidR="00DB0E98" w:rsidRDefault="00DB0E98" w:rsidP="0099345B">
      <w:pPr>
        <w:pStyle w:val="EinfAbs"/>
        <w:ind w:right="1418"/>
        <w:jc w:val="both"/>
        <w:rPr>
          <w:rFonts w:ascii="Arial" w:hAnsi="Arial" w:cs="Arial"/>
          <w:sz w:val="22"/>
          <w:szCs w:val="22"/>
        </w:rPr>
      </w:pPr>
    </w:p>
    <w:p w14:paraId="4D067E72" w14:textId="57973A8E" w:rsidR="0099345B" w:rsidRPr="00651572" w:rsidRDefault="0099345B" w:rsidP="0099345B">
      <w:pPr>
        <w:pStyle w:val="EinfAbs"/>
        <w:ind w:right="1418"/>
        <w:jc w:val="both"/>
        <w:rPr>
          <w:rFonts w:ascii="Arial" w:hAnsi="Arial" w:cs="Arial"/>
          <w:sz w:val="22"/>
          <w:szCs w:val="22"/>
        </w:rPr>
      </w:pPr>
      <w:r w:rsidRPr="00651572">
        <w:rPr>
          <w:rFonts w:ascii="Arial" w:hAnsi="Arial" w:cs="Arial"/>
          <w:sz w:val="22"/>
          <w:szCs w:val="22"/>
        </w:rPr>
        <w:t>Mit d</w:t>
      </w:r>
      <w:r>
        <w:rPr>
          <w:rFonts w:ascii="Arial" w:hAnsi="Arial" w:cs="Arial"/>
          <w:sz w:val="22"/>
          <w:szCs w:val="22"/>
        </w:rPr>
        <w:t>i</w:t>
      </w:r>
      <w:r w:rsidRPr="00651572">
        <w:rPr>
          <w:rFonts w:ascii="Arial" w:hAnsi="Arial" w:cs="Arial"/>
          <w:sz w:val="22"/>
          <w:szCs w:val="22"/>
        </w:rPr>
        <w:t>e</w:t>
      </w:r>
      <w:r>
        <w:rPr>
          <w:rFonts w:ascii="Arial" w:hAnsi="Arial" w:cs="Arial"/>
          <w:sz w:val="22"/>
          <w:szCs w:val="22"/>
        </w:rPr>
        <w:t>se</w:t>
      </w:r>
      <w:r w:rsidRPr="00651572">
        <w:rPr>
          <w:rFonts w:ascii="Arial" w:hAnsi="Arial" w:cs="Arial"/>
          <w:sz w:val="22"/>
          <w:szCs w:val="22"/>
        </w:rPr>
        <w:t>m modularen Ausbildungskonzept werden alle wesentlichen Komponenten des Gebäudes vermittelt und</w:t>
      </w:r>
      <w:r>
        <w:rPr>
          <w:rFonts w:ascii="Arial" w:hAnsi="Arial" w:cs="Arial"/>
          <w:sz w:val="22"/>
          <w:szCs w:val="22"/>
        </w:rPr>
        <w:t xml:space="preserve"> die</w:t>
      </w:r>
      <w:r w:rsidRPr="00651572">
        <w:rPr>
          <w:rFonts w:ascii="Arial" w:hAnsi="Arial" w:cs="Arial"/>
          <w:sz w:val="22"/>
          <w:szCs w:val="22"/>
        </w:rPr>
        <w:t xml:space="preserve"> Schnittstellen aufgezeigt</w:t>
      </w:r>
      <w:r>
        <w:rPr>
          <w:rFonts w:ascii="Arial" w:hAnsi="Arial" w:cs="Arial"/>
          <w:sz w:val="22"/>
          <w:szCs w:val="22"/>
        </w:rPr>
        <w:t xml:space="preserve">. Dabei geht es vor allem darum das komplexe Bauen der Zukunft für jeden transparenter darzustellen.  </w:t>
      </w:r>
      <w:r w:rsidRPr="00651572">
        <w:rPr>
          <w:rFonts w:ascii="Arial" w:hAnsi="Arial" w:cs="Arial"/>
          <w:sz w:val="22"/>
          <w:szCs w:val="22"/>
        </w:rPr>
        <w:t xml:space="preserve"> </w:t>
      </w:r>
    </w:p>
    <w:p w14:paraId="0D2DC6A4" w14:textId="7DAC727F" w:rsidR="0099345B" w:rsidRDefault="0099345B" w:rsidP="0099345B">
      <w:pPr>
        <w:pStyle w:val="EinfAbs"/>
        <w:ind w:right="1418"/>
        <w:jc w:val="both"/>
        <w:rPr>
          <w:rFonts w:ascii="Arial" w:hAnsi="Arial" w:cs="Arial"/>
          <w:sz w:val="22"/>
          <w:szCs w:val="22"/>
        </w:rPr>
      </w:pPr>
      <w:r w:rsidRPr="00651572">
        <w:rPr>
          <w:rFonts w:ascii="Arial" w:hAnsi="Arial" w:cs="Arial"/>
          <w:sz w:val="22"/>
          <w:szCs w:val="22"/>
        </w:rPr>
        <w:t xml:space="preserve">Je nach Themenschwerpunkt werden die Inhalte der Kurse aus verschiedenen Modulen zusammengestellt. </w:t>
      </w:r>
      <w:r>
        <w:rPr>
          <w:rFonts w:ascii="Arial" w:hAnsi="Arial" w:cs="Arial"/>
          <w:sz w:val="22"/>
          <w:szCs w:val="22"/>
        </w:rPr>
        <w:t>Ziel dabei ist  es den  ganzheitlichen Anspruch permanent sicher zu stellen.</w:t>
      </w:r>
    </w:p>
    <w:p w14:paraId="65D53E0C" w14:textId="029BB3C3" w:rsidR="005139A9" w:rsidRPr="00BC626C" w:rsidRDefault="00FA145E" w:rsidP="000C3ED1">
      <w:pPr>
        <w:pStyle w:val="EinfAbs"/>
        <w:ind w:right="1418"/>
        <w:jc w:val="both"/>
        <w:rPr>
          <w:rFonts w:ascii="Arial" w:hAnsi="Arial" w:cs="Arial"/>
          <w:color w:val="000000" w:themeColor="text1"/>
          <w:sz w:val="22"/>
          <w:szCs w:val="22"/>
        </w:rPr>
      </w:pPr>
      <w:r>
        <w:rPr>
          <w:rStyle w:val="A8"/>
          <w:rFonts w:ascii="Arial" w:hAnsi="Arial" w:cs="Arial"/>
          <w:color w:val="000000" w:themeColor="text1"/>
          <w:sz w:val="22"/>
          <w:szCs w:val="22"/>
        </w:rPr>
        <w:t>Ab den Jahr 2022 befinde</w:t>
      </w:r>
      <w:r w:rsidR="00553365">
        <w:rPr>
          <w:rStyle w:val="A8"/>
          <w:rFonts w:ascii="Arial" w:hAnsi="Arial" w:cs="Arial"/>
          <w:color w:val="000000" w:themeColor="text1"/>
          <w:sz w:val="22"/>
          <w:szCs w:val="22"/>
        </w:rPr>
        <w:t>t</w:t>
      </w:r>
      <w:r>
        <w:rPr>
          <w:rStyle w:val="A8"/>
          <w:rFonts w:ascii="Arial" w:hAnsi="Arial" w:cs="Arial"/>
          <w:color w:val="000000" w:themeColor="text1"/>
          <w:sz w:val="22"/>
          <w:szCs w:val="22"/>
        </w:rPr>
        <w:t xml:space="preserve"> sich im </w:t>
      </w:r>
      <w:hyperlink r:id="rId20" w:history="1">
        <w:r w:rsidRPr="00056BBE">
          <w:rPr>
            <w:rStyle w:val="Hyperlink"/>
            <w:rFonts w:ascii="Arial" w:hAnsi="Arial" w:cs="Arial"/>
            <w:color w:val="C00000"/>
            <w:sz w:val="22"/>
            <w:szCs w:val="22"/>
          </w:rPr>
          <w:t>Modulbaukasten</w:t>
        </w:r>
      </w:hyperlink>
      <w:r w:rsidR="00553365">
        <w:rPr>
          <w:rStyle w:val="A8"/>
          <w:rFonts w:ascii="Arial" w:hAnsi="Arial" w:cs="Arial"/>
          <w:color w:val="000000" w:themeColor="text1"/>
          <w:sz w:val="22"/>
          <w:szCs w:val="22"/>
        </w:rPr>
        <w:t xml:space="preserve"> u.</w:t>
      </w:r>
      <w:r w:rsidR="00D641D6">
        <w:rPr>
          <w:rStyle w:val="A8"/>
          <w:rFonts w:ascii="Arial" w:hAnsi="Arial" w:cs="Arial"/>
          <w:color w:val="000000" w:themeColor="text1"/>
          <w:sz w:val="22"/>
          <w:szCs w:val="22"/>
        </w:rPr>
        <w:t>a</w:t>
      </w:r>
      <w:r w:rsidR="00553365">
        <w:rPr>
          <w:rStyle w:val="A8"/>
          <w:rFonts w:ascii="Arial" w:hAnsi="Arial" w:cs="Arial"/>
          <w:color w:val="000000" w:themeColor="text1"/>
          <w:sz w:val="22"/>
          <w:szCs w:val="22"/>
        </w:rPr>
        <w:t>.</w:t>
      </w:r>
      <w:r>
        <w:rPr>
          <w:rStyle w:val="A8"/>
          <w:rFonts w:ascii="Arial" w:hAnsi="Arial" w:cs="Arial"/>
          <w:color w:val="000000" w:themeColor="text1"/>
          <w:sz w:val="22"/>
          <w:szCs w:val="22"/>
        </w:rPr>
        <w:t xml:space="preserve"> auch  d</w:t>
      </w:r>
      <w:r w:rsidR="00553365">
        <w:rPr>
          <w:rStyle w:val="A8"/>
          <w:rFonts w:ascii="Arial" w:hAnsi="Arial" w:cs="Arial"/>
          <w:color w:val="000000" w:themeColor="text1"/>
          <w:sz w:val="22"/>
          <w:szCs w:val="22"/>
        </w:rPr>
        <w:t>as</w:t>
      </w:r>
      <w:r>
        <w:rPr>
          <w:rStyle w:val="A8"/>
          <w:rFonts w:ascii="Arial" w:hAnsi="Arial" w:cs="Arial"/>
          <w:color w:val="000000" w:themeColor="text1"/>
          <w:sz w:val="22"/>
          <w:szCs w:val="22"/>
        </w:rPr>
        <w:t xml:space="preserve"> </w:t>
      </w:r>
      <w:r w:rsidR="00553365">
        <w:rPr>
          <w:rStyle w:val="A8"/>
          <w:rFonts w:ascii="Arial" w:hAnsi="Arial" w:cs="Arial"/>
          <w:color w:val="000000" w:themeColor="text1"/>
          <w:sz w:val="22"/>
          <w:szCs w:val="22"/>
        </w:rPr>
        <w:t>wichtige Puzzle</w:t>
      </w:r>
      <w:r w:rsidR="00D641D6">
        <w:rPr>
          <w:rStyle w:val="A8"/>
          <w:rFonts w:ascii="Arial" w:hAnsi="Arial" w:cs="Arial"/>
          <w:color w:val="000000" w:themeColor="text1"/>
          <w:sz w:val="22"/>
          <w:szCs w:val="22"/>
        </w:rPr>
        <w:t>teil</w:t>
      </w:r>
      <w:r w:rsidR="00553365">
        <w:rPr>
          <w:rStyle w:val="A8"/>
          <w:rFonts w:ascii="Arial" w:hAnsi="Arial" w:cs="Arial"/>
          <w:color w:val="000000" w:themeColor="text1"/>
          <w:sz w:val="22"/>
          <w:szCs w:val="22"/>
        </w:rPr>
        <w:t xml:space="preserve">  der </w:t>
      </w:r>
      <w:r w:rsidR="00553365" w:rsidRPr="00553365">
        <w:rPr>
          <w:rStyle w:val="A8"/>
          <w:rFonts w:ascii="Arial" w:hAnsi="Arial" w:cs="Arial"/>
          <w:b/>
          <w:bCs/>
          <w:color w:val="000000" w:themeColor="text1"/>
          <w:sz w:val="22"/>
          <w:szCs w:val="22"/>
        </w:rPr>
        <w:t>#Ökobilanz</w:t>
      </w:r>
      <w:r w:rsidR="00325218">
        <w:rPr>
          <w:rStyle w:val="A8"/>
          <w:rFonts w:ascii="Arial" w:hAnsi="Arial" w:cs="Arial"/>
          <w:b/>
          <w:bCs/>
          <w:color w:val="000000" w:themeColor="text1"/>
          <w:sz w:val="22"/>
          <w:szCs w:val="22"/>
        </w:rPr>
        <w:t xml:space="preserve">. </w:t>
      </w:r>
      <w:r w:rsidR="00325218">
        <w:rPr>
          <w:rStyle w:val="A8"/>
          <w:rFonts w:ascii="Arial" w:hAnsi="Arial" w:cs="Arial"/>
          <w:color w:val="000000" w:themeColor="text1"/>
          <w:sz w:val="22"/>
          <w:szCs w:val="22"/>
        </w:rPr>
        <w:t>D</w:t>
      </w:r>
      <w:r w:rsidR="00553365">
        <w:rPr>
          <w:rStyle w:val="A8"/>
          <w:rFonts w:ascii="Arial" w:hAnsi="Arial" w:cs="Arial"/>
          <w:color w:val="000000" w:themeColor="text1"/>
          <w:sz w:val="22"/>
          <w:szCs w:val="22"/>
        </w:rPr>
        <w:t>azu gehören alle Themen der Nachhaltigkeit.</w:t>
      </w:r>
    </w:p>
    <w:p w14:paraId="4A4F2791" w14:textId="0FEAC0B1" w:rsidR="003A36E4" w:rsidRPr="00651572" w:rsidRDefault="00FA145E" w:rsidP="000C3ED1">
      <w:pPr>
        <w:pStyle w:val="EinfAbs"/>
        <w:ind w:right="1418"/>
        <w:jc w:val="both"/>
        <w:rPr>
          <w:rFonts w:ascii="Arial" w:hAnsi="Arial" w:cs="Arial"/>
          <w:sz w:val="22"/>
          <w:szCs w:val="22"/>
        </w:rPr>
      </w:pPr>
      <w:r>
        <w:rPr>
          <w:rFonts w:ascii="Arial" w:hAnsi="Arial" w:cs="Arial"/>
          <w:sz w:val="22"/>
          <w:szCs w:val="22"/>
        </w:rPr>
        <w:t>D</w:t>
      </w:r>
      <w:r w:rsidR="003A36E4" w:rsidRPr="00651572">
        <w:rPr>
          <w:rFonts w:ascii="Arial" w:hAnsi="Arial" w:cs="Arial"/>
          <w:sz w:val="22"/>
          <w:szCs w:val="22"/>
        </w:rPr>
        <w:t xml:space="preserve">ie Module </w:t>
      </w:r>
      <w:r w:rsidR="003A36E4" w:rsidRPr="00651572">
        <w:rPr>
          <w:rFonts w:ascii="Arial" w:hAnsi="Arial" w:cs="Arial"/>
          <w:b/>
          <w:bCs/>
          <w:sz w:val="22"/>
          <w:szCs w:val="22"/>
        </w:rPr>
        <w:t xml:space="preserve">#Gebäudehülle </w:t>
      </w:r>
      <w:r w:rsidR="003A36E4" w:rsidRPr="00651572">
        <w:rPr>
          <w:rFonts w:ascii="Arial" w:hAnsi="Arial" w:cs="Arial"/>
          <w:sz w:val="22"/>
          <w:szCs w:val="22"/>
        </w:rPr>
        <w:t>und</w:t>
      </w:r>
      <w:r w:rsidR="003A36E4" w:rsidRPr="00651572">
        <w:rPr>
          <w:rFonts w:ascii="Arial" w:hAnsi="Arial" w:cs="Arial"/>
          <w:b/>
          <w:bCs/>
          <w:sz w:val="22"/>
          <w:szCs w:val="22"/>
        </w:rPr>
        <w:t xml:space="preserve"> #Gebäudetechnik</w:t>
      </w:r>
      <w:r w:rsidR="003A36E4" w:rsidRPr="00651572">
        <w:rPr>
          <w:rFonts w:ascii="Arial" w:hAnsi="Arial" w:cs="Arial"/>
          <w:sz w:val="22"/>
          <w:szCs w:val="22"/>
        </w:rPr>
        <w:t xml:space="preserve"> </w:t>
      </w:r>
      <w:r w:rsidR="00F254F0">
        <w:rPr>
          <w:rFonts w:ascii="Arial" w:hAnsi="Arial" w:cs="Arial"/>
          <w:sz w:val="22"/>
          <w:szCs w:val="22"/>
        </w:rPr>
        <w:t xml:space="preserve">bilden </w:t>
      </w:r>
      <w:r w:rsidR="003A36E4" w:rsidRPr="00651572">
        <w:rPr>
          <w:rFonts w:ascii="Arial" w:hAnsi="Arial" w:cs="Arial"/>
          <w:sz w:val="22"/>
          <w:szCs w:val="22"/>
        </w:rPr>
        <w:t xml:space="preserve"> </w:t>
      </w:r>
      <w:r w:rsidR="002948DF">
        <w:rPr>
          <w:rFonts w:ascii="Arial" w:hAnsi="Arial" w:cs="Arial"/>
          <w:sz w:val="22"/>
          <w:szCs w:val="22"/>
        </w:rPr>
        <w:t xml:space="preserve">den </w:t>
      </w:r>
      <w:r w:rsidR="00F254F0">
        <w:rPr>
          <w:rFonts w:ascii="Arial" w:hAnsi="Arial" w:cs="Arial"/>
          <w:sz w:val="22"/>
          <w:szCs w:val="22"/>
        </w:rPr>
        <w:t xml:space="preserve">Kern der </w:t>
      </w:r>
      <w:r w:rsidR="003A36E4" w:rsidRPr="00651572">
        <w:rPr>
          <w:rFonts w:ascii="Arial" w:hAnsi="Arial" w:cs="Arial"/>
          <w:sz w:val="22"/>
          <w:szCs w:val="22"/>
        </w:rPr>
        <w:t>Anforderungen an Bauteile, Materialien und</w:t>
      </w:r>
      <w:r w:rsidR="00F254F0">
        <w:rPr>
          <w:rFonts w:ascii="Arial" w:hAnsi="Arial" w:cs="Arial"/>
          <w:sz w:val="22"/>
          <w:szCs w:val="22"/>
        </w:rPr>
        <w:t xml:space="preserve"> deren</w:t>
      </w:r>
      <w:r w:rsidR="003A36E4" w:rsidRPr="00651572">
        <w:rPr>
          <w:rFonts w:ascii="Arial" w:hAnsi="Arial" w:cs="Arial"/>
          <w:sz w:val="22"/>
          <w:szCs w:val="22"/>
        </w:rPr>
        <w:t xml:space="preserve"> Verarbeitung</w:t>
      </w:r>
      <w:r w:rsidR="00F254F0">
        <w:rPr>
          <w:rFonts w:ascii="Arial" w:hAnsi="Arial" w:cs="Arial"/>
          <w:sz w:val="22"/>
          <w:szCs w:val="22"/>
        </w:rPr>
        <w:t>.</w:t>
      </w:r>
      <w:r w:rsidR="003A36E4" w:rsidRPr="00651572">
        <w:rPr>
          <w:rFonts w:ascii="Arial" w:hAnsi="Arial" w:cs="Arial"/>
          <w:sz w:val="22"/>
          <w:szCs w:val="22"/>
        </w:rPr>
        <w:t xml:space="preserve"> </w:t>
      </w:r>
      <w:r w:rsidR="00F254F0">
        <w:rPr>
          <w:rFonts w:ascii="Arial" w:hAnsi="Arial" w:cs="Arial"/>
          <w:sz w:val="22"/>
          <w:szCs w:val="22"/>
        </w:rPr>
        <w:t xml:space="preserve">Es sind die </w:t>
      </w:r>
      <w:r w:rsidR="003A36E4" w:rsidRPr="00651572">
        <w:rPr>
          <w:rFonts w:ascii="Arial" w:hAnsi="Arial" w:cs="Arial"/>
          <w:sz w:val="22"/>
          <w:szCs w:val="22"/>
        </w:rPr>
        <w:t>Grund</w:t>
      </w:r>
      <w:r w:rsidR="002948DF">
        <w:rPr>
          <w:rFonts w:ascii="Arial" w:hAnsi="Arial" w:cs="Arial"/>
          <w:sz w:val="22"/>
          <w:szCs w:val="22"/>
        </w:rPr>
        <w:t>elemente</w:t>
      </w:r>
      <w:r w:rsidR="003A36E4" w:rsidRPr="00651572">
        <w:rPr>
          <w:rFonts w:ascii="Arial" w:hAnsi="Arial" w:cs="Arial"/>
          <w:sz w:val="22"/>
          <w:szCs w:val="22"/>
        </w:rPr>
        <w:t xml:space="preserve"> </w:t>
      </w:r>
      <w:r w:rsidR="00F254F0">
        <w:rPr>
          <w:rFonts w:ascii="Arial" w:hAnsi="Arial" w:cs="Arial"/>
          <w:sz w:val="22"/>
          <w:szCs w:val="22"/>
        </w:rPr>
        <w:t xml:space="preserve">mit </w:t>
      </w:r>
      <w:r w:rsidR="003A36E4" w:rsidRPr="00651572">
        <w:rPr>
          <w:rFonts w:ascii="Arial" w:hAnsi="Arial" w:cs="Arial"/>
          <w:sz w:val="22"/>
          <w:szCs w:val="22"/>
        </w:rPr>
        <w:t>denen</w:t>
      </w:r>
      <w:r w:rsidR="002948DF">
        <w:rPr>
          <w:rFonts w:ascii="Arial" w:hAnsi="Arial" w:cs="Arial"/>
          <w:sz w:val="22"/>
          <w:szCs w:val="22"/>
        </w:rPr>
        <w:t xml:space="preserve"> sich</w:t>
      </w:r>
      <w:r w:rsidR="003A36E4" w:rsidRPr="00651572">
        <w:rPr>
          <w:rFonts w:ascii="Arial" w:hAnsi="Arial" w:cs="Arial"/>
          <w:sz w:val="22"/>
          <w:szCs w:val="22"/>
        </w:rPr>
        <w:t xml:space="preserve"> die weiteren Module </w:t>
      </w:r>
      <w:r w:rsidR="00D641D6">
        <w:rPr>
          <w:rFonts w:ascii="Arial" w:hAnsi="Arial" w:cs="Arial"/>
          <w:sz w:val="22"/>
          <w:szCs w:val="22"/>
        </w:rPr>
        <w:t>verbinden</w:t>
      </w:r>
      <w:r w:rsidR="002948DF">
        <w:rPr>
          <w:rFonts w:ascii="Arial" w:hAnsi="Arial" w:cs="Arial"/>
          <w:sz w:val="22"/>
          <w:szCs w:val="22"/>
        </w:rPr>
        <w:t xml:space="preserve"> und verzahnen</w:t>
      </w:r>
      <w:r w:rsidR="003A36E4" w:rsidRPr="00651572">
        <w:rPr>
          <w:rFonts w:ascii="Arial" w:hAnsi="Arial" w:cs="Arial"/>
          <w:sz w:val="22"/>
          <w:szCs w:val="22"/>
        </w:rPr>
        <w:t>. Im Detail werden</w:t>
      </w:r>
      <w:r w:rsidR="009830CE">
        <w:rPr>
          <w:rFonts w:ascii="Arial" w:hAnsi="Arial" w:cs="Arial"/>
          <w:sz w:val="22"/>
          <w:szCs w:val="22"/>
        </w:rPr>
        <w:t xml:space="preserve"> beispielsweise </w:t>
      </w:r>
      <w:r w:rsidR="003A36E4" w:rsidRPr="00651572">
        <w:rPr>
          <w:rFonts w:ascii="Arial" w:hAnsi="Arial" w:cs="Arial"/>
          <w:sz w:val="22"/>
          <w:szCs w:val="22"/>
        </w:rPr>
        <w:t xml:space="preserve"> im Modul </w:t>
      </w:r>
      <w:r w:rsidR="003A36E4" w:rsidRPr="00651572">
        <w:rPr>
          <w:rFonts w:ascii="Arial" w:hAnsi="Arial" w:cs="Arial"/>
          <w:b/>
          <w:bCs/>
          <w:sz w:val="22"/>
          <w:szCs w:val="22"/>
        </w:rPr>
        <w:t xml:space="preserve">#Bauphysik </w:t>
      </w:r>
      <w:r w:rsidR="003A36E4" w:rsidRPr="00651572">
        <w:rPr>
          <w:rFonts w:ascii="Arial" w:hAnsi="Arial" w:cs="Arial"/>
          <w:sz w:val="22"/>
          <w:szCs w:val="22"/>
        </w:rPr>
        <w:t xml:space="preserve"> die Themen Wärmebrücken, Feuchteregulieren und Mindest-Wärmeschutz behandelt. </w:t>
      </w:r>
    </w:p>
    <w:p w14:paraId="1277B003" w14:textId="1B2CD58C" w:rsidR="001C12D7" w:rsidRDefault="003A36E4" w:rsidP="000C3ED1">
      <w:pPr>
        <w:pStyle w:val="EinfAbs"/>
        <w:ind w:right="1418"/>
        <w:jc w:val="both"/>
        <w:rPr>
          <w:rFonts w:ascii="Arial" w:hAnsi="Arial" w:cs="Arial"/>
          <w:sz w:val="22"/>
          <w:szCs w:val="22"/>
        </w:rPr>
      </w:pPr>
      <w:r w:rsidRPr="00651572">
        <w:rPr>
          <w:rFonts w:ascii="Arial" w:hAnsi="Arial" w:cs="Arial"/>
          <w:sz w:val="22"/>
          <w:szCs w:val="22"/>
        </w:rPr>
        <w:t xml:space="preserve">Im Modul </w:t>
      </w:r>
      <w:r w:rsidRPr="00651572">
        <w:rPr>
          <w:rFonts w:ascii="Arial" w:hAnsi="Arial" w:cs="Arial"/>
          <w:b/>
          <w:bCs/>
          <w:sz w:val="22"/>
          <w:szCs w:val="22"/>
        </w:rPr>
        <w:t xml:space="preserve">#Recht </w:t>
      </w:r>
      <w:r w:rsidRPr="00651572">
        <w:rPr>
          <w:rFonts w:ascii="Arial" w:hAnsi="Arial" w:cs="Arial"/>
          <w:sz w:val="22"/>
          <w:szCs w:val="22"/>
        </w:rPr>
        <w:t xml:space="preserve">geht es um die rechtlichen Grundlagen mit den entsprechenden Gesetzen, Verordnungen und DIN-Vorschriften. Insbesondere aktuell das GEG-Gebäudeenergiegesetz, BEG- Bundesförderung für effiziente Gebäude. </w:t>
      </w:r>
    </w:p>
    <w:p w14:paraId="77523827" w14:textId="77777777" w:rsidR="001C12D7" w:rsidRDefault="001C12D7" w:rsidP="000C3ED1">
      <w:pPr>
        <w:pStyle w:val="EinfAbs"/>
        <w:ind w:right="1418"/>
        <w:jc w:val="both"/>
        <w:rPr>
          <w:rFonts w:ascii="Arial" w:hAnsi="Arial" w:cs="Arial"/>
          <w:sz w:val="22"/>
          <w:szCs w:val="22"/>
        </w:rPr>
      </w:pPr>
    </w:p>
    <w:p w14:paraId="46AB50E5" w14:textId="60833BEF" w:rsidR="00EB1C0E" w:rsidRDefault="003A36E4" w:rsidP="000C3ED1">
      <w:pPr>
        <w:pStyle w:val="EinfAbs"/>
        <w:ind w:right="1418"/>
        <w:jc w:val="both"/>
        <w:rPr>
          <w:rFonts w:ascii="Arial" w:hAnsi="Arial" w:cs="Arial"/>
          <w:sz w:val="22"/>
          <w:szCs w:val="22"/>
        </w:rPr>
      </w:pPr>
      <w:r w:rsidRPr="00651572">
        <w:rPr>
          <w:rFonts w:ascii="Arial" w:hAnsi="Arial" w:cs="Arial"/>
          <w:sz w:val="22"/>
          <w:szCs w:val="22"/>
        </w:rPr>
        <w:t xml:space="preserve">In den beiden Modulen </w:t>
      </w:r>
      <w:r w:rsidRPr="00651572">
        <w:rPr>
          <w:rFonts w:ascii="Arial" w:hAnsi="Arial" w:cs="Arial"/>
          <w:b/>
          <w:bCs/>
          <w:sz w:val="22"/>
          <w:szCs w:val="22"/>
        </w:rPr>
        <w:t>#Praxis&amp;Handwerk</w:t>
      </w:r>
      <w:r w:rsidRPr="00651572">
        <w:rPr>
          <w:rFonts w:ascii="Arial" w:hAnsi="Arial" w:cs="Arial"/>
          <w:sz w:val="22"/>
          <w:szCs w:val="22"/>
        </w:rPr>
        <w:t xml:space="preserve"> und </w:t>
      </w:r>
      <w:r w:rsidRPr="00651572">
        <w:rPr>
          <w:rFonts w:ascii="Arial" w:hAnsi="Arial" w:cs="Arial"/>
          <w:b/>
          <w:bCs/>
          <w:sz w:val="22"/>
          <w:szCs w:val="22"/>
        </w:rPr>
        <w:t xml:space="preserve">#Praxis&amp;Innovation </w:t>
      </w:r>
      <w:r w:rsidRPr="00651572">
        <w:rPr>
          <w:rFonts w:ascii="Arial" w:hAnsi="Arial" w:cs="Arial"/>
          <w:sz w:val="22"/>
          <w:szCs w:val="22"/>
        </w:rPr>
        <w:t>wird der Blick auf die Umsetzung in der Praxis gerichtet. Dabei werden sowohl die Themen innovative Systemlösungen als auch deren handwerkliche Umsetzung vorgestellt. Dazu gehören zum Beispiel Lösungen zur Vermeidung von Wärmebrücken oder die praxisorientierte Lösung zum „hydraulische Abgleich“. Hier direkt mit dem Heizungsbaumeister als Experten aus der Praxis</w:t>
      </w:r>
      <w:r w:rsidR="0001639F" w:rsidRPr="00651572">
        <w:rPr>
          <w:rFonts w:ascii="Arial" w:hAnsi="Arial" w:cs="Arial"/>
          <w:sz w:val="22"/>
          <w:szCs w:val="22"/>
        </w:rPr>
        <w:t>.</w:t>
      </w:r>
    </w:p>
    <w:p w14:paraId="5043D5BD" w14:textId="54319EB8" w:rsidR="00234FB5" w:rsidRPr="00234FB5" w:rsidRDefault="00234FB5" w:rsidP="000C3ED1">
      <w:pPr>
        <w:pStyle w:val="EinfAbs"/>
        <w:ind w:right="1418"/>
        <w:jc w:val="both"/>
        <w:rPr>
          <w:rFonts w:ascii="Arial" w:hAnsi="Arial" w:cs="Arial"/>
          <w:b/>
          <w:bCs/>
          <w:sz w:val="22"/>
          <w:szCs w:val="22"/>
        </w:rPr>
      </w:pPr>
      <w:r w:rsidRPr="00234FB5">
        <w:rPr>
          <w:rFonts w:ascii="Arial" w:hAnsi="Arial" w:cs="Arial"/>
          <w:b/>
          <w:bCs/>
          <w:sz w:val="22"/>
          <w:szCs w:val="22"/>
        </w:rPr>
        <w:t>Erfahrung sammeln Teams bilden</w:t>
      </w:r>
    </w:p>
    <w:p w14:paraId="69EEB06C" w14:textId="77777777" w:rsidR="00271029" w:rsidRDefault="00271029" w:rsidP="000C3ED1">
      <w:pPr>
        <w:pStyle w:val="EinfAbs"/>
        <w:ind w:right="1418"/>
        <w:jc w:val="both"/>
        <w:rPr>
          <w:rFonts w:ascii="Arial" w:hAnsi="Arial" w:cs="Arial"/>
          <w:sz w:val="22"/>
          <w:szCs w:val="22"/>
        </w:rPr>
      </w:pPr>
    </w:p>
    <w:p w14:paraId="0363B8FE" w14:textId="08E590BF" w:rsidR="002948DF" w:rsidRPr="00651572" w:rsidRDefault="002948DF" w:rsidP="000C3ED1">
      <w:pPr>
        <w:pStyle w:val="EinfAbs"/>
        <w:ind w:right="1418"/>
        <w:jc w:val="both"/>
        <w:rPr>
          <w:rStyle w:val="A8"/>
          <w:rFonts w:ascii="Arial" w:hAnsi="Arial" w:cs="Arial"/>
          <w:color w:val="000000" w:themeColor="text1"/>
          <w:sz w:val="22"/>
          <w:szCs w:val="22"/>
        </w:rPr>
      </w:pPr>
      <w:r>
        <w:rPr>
          <w:rFonts w:ascii="Arial" w:hAnsi="Arial" w:cs="Arial"/>
          <w:sz w:val="22"/>
          <w:szCs w:val="22"/>
        </w:rPr>
        <w:t xml:space="preserve">Das Modul </w:t>
      </w:r>
      <w:r w:rsidRPr="002948DF">
        <w:rPr>
          <w:rFonts w:ascii="Arial" w:hAnsi="Arial" w:cs="Arial"/>
          <w:b/>
          <w:bCs/>
          <w:sz w:val="22"/>
          <w:szCs w:val="22"/>
        </w:rPr>
        <w:t>#Dialog und Erfahrung</w:t>
      </w:r>
      <w:r>
        <w:rPr>
          <w:rFonts w:ascii="Arial" w:hAnsi="Arial" w:cs="Arial"/>
          <w:sz w:val="22"/>
          <w:szCs w:val="22"/>
        </w:rPr>
        <w:t xml:space="preserve"> stellt den Kern der eigentlichen Philosophie des neuen Konzeptes dar. Alle Teil</w:t>
      </w:r>
      <w:r w:rsidR="00EB0A81">
        <w:rPr>
          <w:rFonts w:ascii="Arial" w:hAnsi="Arial" w:cs="Arial"/>
          <w:sz w:val="22"/>
          <w:szCs w:val="22"/>
        </w:rPr>
        <w:t>n</w:t>
      </w:r>
      <w:r>
        <w:rPr>
          <w:rFonts w:ascii="Arial" w:hAnsi="Arial" w:cs="Arial"/>
          <w:sz w:val="22"/>
          <w:szCs w:val="22"/>
        </w:rPr>
        <w:t xml:space="preserve">ehmer können dabei </w:t>
      </w:r>
      <w:r w:rsidR="00EB1C0E">
        <w:rPr>
          <w:rFonts w:ascii="Arial" w:hAnsi="Arial" w:cs="Arial"/>
          <w:sz w:val="22"/>
          <w:szCs w:val="22"/>
        </w:rPr>
        <w:t>i</w:t>
      </w:r>
      <w:r>
        <w:rPr>
          <w:rFonts w:ascii="Arial" w:hAnsi="Arial" w:cs="Arial"/>
          <w:sz w:val="22"/>
          <w:szCs w:val="22"/>
        </w:rPr>
        <w:t>hre Erfahrung</w:t>
      </w:r>
      <w:r w:rsidR="00EB1C0E">
        <w:rPr>
          <w:rFonts w:ascii="Arial" w:hAnsi="Arial" w:cs="Arial"/>
          <w:sz w:val="22"/>
          <w:szCs w:val="22"/>
        </w:rPr>
        <w:t>en</w:t>
      </w:r>
      <w:r>
        <w:rPr>
          <w:rFonts w:ascii="Arial" w:hAnsi="Arial" w:cs="Arial"/>
          <w:sz w:val="22"/>
          <w:szCs w:val="22"/>
        </w:rPr>
        <w:t xml:space="preserve"> im Dialog  einbringen und lernen so </w:t>
      </w:r>
      <w:r w:rsidR="00EB0A81">
        <w:rPr>
          <w:rFonts w:ascii="Arial" w:hAnsi="Arial" w:cs="Arial"/>
          <w:sz w:val="22"/>
          <w:szCs w:val="22"/>
        </w:rPr>
        <w:t>miteinander</w:t>
      </w:r>
      <w:r>
        <w:rPr>
          <w:rFonts w:ascii="Arial" w:hAnsi="Arial" w:cs="Arial"/>
          <w:sz w:val="22"/>
          <w:szCs w:val="22"/>
        </w:rPr>
        <w:t xml:space="preserve"> und </w:t>
      </w:r>
      <w:r w:rsidR="00EB0A81">
        <w:rPr>
          <w:rFonts w:ascii="Arial" w:hAnsi="Arial" w:cs="Arial"/>
          <w:sz w:val="22"/>
          <w:szCs w:val="22"/>
        </w:rPr>
        <w:t>voneinander im</w:t>
      </w:r>
      <w:r>
        <w:rPr>
          <w:rFonts w:ascii="Arial" w:hAnsi="Arial" w:cs="Arial"/>
          <w:sz w:val="22"/>
          <w:szCs w:val="22"/>
        </w:rPr>
        <w:t xml:space="preserve"> Netzwerk.</w:t>
      </w:r>
      <w:r w:rsidR="00EF1681">
        <w:rPr>
          <w:rFonts w:ascii="Arial" w:hAnsi="Arial" w:cs="Arial"/>
          <w:sz w:val="22"/>
          <w:szCs w:val="22"/>
        </w:rPr>
        <w:t xml:space="preserve"> Gewollter Nebeneffekt: Teams bilden Expertise nutzen und damit Effizienz sichern.</w:t>
      </w:r>
    </w:p>
    <w:p w14:paraId="62BD5D68" w14:textId="544ED973" w:rsidR="00F96ED3" w:rsidRDefault="00F96ED3" w:rsidP="000C3ED1">
      <w:pPr>
        <w:ind w:right="1418"/>
        <w:jc w:val="both"/>
        <w:rPr>
          <w:rFonts w:cs="Arial"/>
          <w:color w:val="000000" w:themeColor="text1"/>
          <w:sz w:val="22"/>
          <w:szCs w:val="22"/>
        </w:rPr>
      </w:pPr>
    </w:p>
    <w:p w14:paraId="6FF9012B" w14:textId="5CAC4D87" w:rsidR="00A7531A" w:rsidRDefault="00A7531A" w:rsidP="000C3ED1">
      <w:pPr>
        <w:ind w:right="1418"/>
        <w:jc w:val="both"/>
        <w:rPr>
          <w:rFonts w:cs="Arial"/>
          <w:color w:val="000000" w:themeColor="text1"/>
          <w:sz w:val="22"/>
          <w:szCs w:val="22"/>
        </w:rPr>
      </w:pPr>
    </w:p>
    <w:p w14:paraId="59272E66" w14:textId="4F2BF0A5" w:rsidR="00F83671" w:rsidRDefault="00F83671" w:rsidP="000C3ED1">
      <w:pPr>
        <w:ind w:right="1418"/>
        <w:jc w:val="both"/>
        <w:rPr>
          <w:rFonts w:cs="Arial"/>
          <w:color w:val="000000" w:themeColor="text1"/>
          <w:sz w:val="22"/>
          <w:szCs w:val="22"/>
        </w:rPr>
      </w:pPr>
    </w:p>
    <w:p w14:paraId="63BBD1DD" w14:textId="376F0904" w:rsidR="00F83671" w:rsidRDefault="00F83671" w:rsidP="000C3ED1">
      <w:pPr>
        <w:ind w:right="1418"/>
        <w:jc w:val="both"/>
        <w:rPr>
          <w:rFonts w:cs="Arial"/>
          <w:color w:val="000000" w:themeColor="text1"/>
          <w:sz w:val="22"/>
          <w:szCs w:val="22"/>
        </w:rPr>
      </w:pPr>
    </w:p>
    <w:p w14:paraId="39B9B05A" w14:textId="23AF34A1" w:rsidR="00F83671" w:rsidRDefault="00F83671" w:rsidP="000C3ED1">
      <w:pPr>
        <w:ind w:right="1418"/>
        <w:jc w:val="both"/>
        <w:rPr>
          <w:rFonts w:cs="Arial"/>
          <w:color w:val="000000" w:themeColor="text1"/>
          <w:sz w:val="22"/>
          <w:szCs w:val="22"/>
        </w:rPr>
      </w:pPr>
    </w:p>
    <w:p w14:paraId="1382C65A" w14:textId="77777777" w:rsidR="00F83671" w:rsidRDefault="00F83671" w:rsidP="000C3ED1">
      <w:pPr>
        <w:ind w:right="1418"/>
        <w:jc w:val="both"/>
        <w:rPr>
          <w:rFonts w:cs="Arial"/>
          <w:color w:val="000000" w:themeColor="text1"/>
          <w:sz w:val="22"/>
          <w:szCs w:val="22"/>
        </w:rPr>
      </w:pPr>
    </w:p>
    <w:p w14:paraId="3128EFCC" w14:textId="77777777" w:rsidR="00C03CD6" w:rsidRDefault="00C03CD6" w:rsidP="00BC626C">
      <w:pPr>
        <w:pStyle w:val="EinfAbs"/>
        <w:ind w:right="1418"/>
        <w:jc w:val="both"/>
        <w:rPr>
          <w:rStyle w:val="A8"/>
          <w:rFonts w:ascii="Arial" w:hAnsi="Arial" w:cs="Arial"/>
          <w:b/>
          <w:bCs/>
          <w:color w:val="000000" w:themeColor="text1"/>
          <w:sz w:val="28"/>
          <w:szCs w:val="28"/>
        </w:rPr>
      </w:pPr>
    </w:p>
    <w:p w14:paraId="31506DD7" w14:textId="77777777" w:rsidR="00C03CD6" w:rsidRDefault="00C03CD6" w:rsidP="00BC626C">
      <w:pPr>
        <w:pStyle w:val="EinfAbs"/>
        <w:ind w:right="1418"/>
        <w:jc w:val="both"/>
        <w:rPr>
          <w:rStyle w:val="A8"/>
          <w:rFonts w:ascii="Arial" w:hAnsi="Arial" w:cs="Arial"/>
          <w:b/>
          <w:bCs/>
          <w:color w:val="000000" w:themeColor="text1"/>
          <w:sz w:val="28"/>
          <w:szCs w:val="28"/>
        </w:rPr>
      </w:pPr>
    </w:p>
    <w:p w14:paraId="1750109B" w14:textId="77777777" w:rsidR="00C03CD6" w:rsidRDefault="00C03CD6" w:rsidP="00BC626C">
      <w:pPr>
        <w:pStyle w:val="EinfAbs"/>
        <w:ind w:right="1418"/>
        <w:jc w:val="both"/>
        <w:rPr>
          <w:rStyle w:val="A8"/>
          <w:rFonts w:ascii="Arial" w:hAnsi="Arial" w:cs="Arial"/>
          <w:b/>
          <w:bCs/>
          <w:color w:val="000000" w:themeColor="text1"/>
          <w:sz w:val="28"/>
          <w:szCs w:val="28"/>
        </w:rPr>
      </w:pPr>
    </w:p>
    <w:p w14:paraId="1B6E8C83" w14:textId="7592AEFD" w:rsidR="00BC626C" w:rsidRPr="00BA16D6" w:rsidRDefault="00BC626C" w:rsidP="00BC626C">
      <w:pPr>
        <w:pStyle w:val="EinfAbs"/>
        <w:ind w:right="1418"/>
        <w:jc w:val="both"/>
        <w:rPr>
          <w:rStyle w:val="A8"/>
          <w:rFonts w:ascii="Arial" w:hAnsi="Arial" w:cs="Arial"/>
          <w:b/>
          <w:bCs/>
          <w:color w:val="000000" w:themeColor="text1"/>
          <w:sz w:val="28"/>
          <w:szCs w:val="28"/>
        </w:rPr>
      </w:pPr>
      <w:r w:rsidRPr="00BA16D6">
        <w:rPr>
          <w:rStyle w:val="A8"/>
          <w:rFonts w:ascii="Arial" w:hAnsi="Arial" w:cs="Arial"/>
          <w:b/>
          <w:bCs/>
          <w:color w:val="000000" w:themeColor="text1"/>
          <w:sz w:val="28"/>
          <w:szCs w:val="28"/>
        </w:rPr>
        <w:t>Fortbildungspunkte</w:t>
      </w:r>
    </w:p>
    <w:p w14:paraId="7B113A34" w14:textId="1901560C" w:rsidR="00BC626C" w:rsidRDefault="00BC626C" w:rsidP="00BC626C">
      <w:pPr>
        <w:pStyle w:val="EinfAbs"/>
        <w:ind w:right="1418"/>
        <w:jc w:val="both"/>
        <w:rPr>
          <w:rStyle w:val="A8"/>
          <w:rFonts w:ascii="Arial" w:hAnsi="Arial" w:cs="Arial"/>
          <w:color w:val="000000" w:themeColor="text1"/>
          <w:sz w:val="22"/>
          <w:szCs w:val="22"/>
        </w:rPr>
      </w:pPr>
      <w:r>
        <w:rPr>
          <w:rStyle w:val="A8"/>
          <w:rFonts w:ascii="Arial" w:hAnsi="Arial" w:cs="Arial"/>
          <w:color w:val="000000" w:themeColor="text1"/>
          <w:sz w:val="22"/>
          <w:szCs w:val="22"/>
        </w:rPr>
        <w:t xml:space="preserve">Die Anerkennung der Fortbildungspunkte durch die dena, die WTA, </w:t>
      </w:r>
      <w:r w:rsidR="00A370F3">
        <w:rPr>
          <w:rStyle w:val="A8"/>
          <w:rFonts w:ascii="Arial" w:hAnsi="Arial" w:cs="Arial"/>
          <w:color w:val="000000" w:themeColor="text1"/>
          <w:sz w:val="22"/>
          <w:szCs w:val="22"/>
        </w:rPr>
        <w:t>den</w:t>
      </w:r>
      <w:r>
        <w:rPr>
          <w:rStyle w:val="A8"/>
          <w:rFonts w:ascii="Arial" w:hAnsi="Arial" w:cs="Arial"/>
          <w:color w:val="000000" w:themeColor="text1"/>
          <w:sz w:val="22"/>
          <w:szCs w:val="22"/>
        </w:rPr>
        <w:t xml:space="preserve"> Architekten- und Ingenieurkammern sowie durch den BAKA ist Bestandteil des </w:t>
      </w:r>
      <w:r w:rsidR="00BB52FD">
        <w:rPr>
          <w:rStyle w:val="A8"/>
          <w:rFonts w:ascii="Arial" w:hAnsi="Arial" w:cs="Arial"/>
          <w:color w:val="000000" w:themeColor="text1"/>
          <w:sz w:val="22"/>
          <w:szCs w:val="22"/>
        </w:rPr>
        <w:t>BAKA</w:t>
      </w:r>
      <w:r>
        <w:rPr>
          <w:rStyle w:val="A8"/>
          <w:rFonts w:ascii="Arial" w:hAnsi="Arial" w:cs="Arial"/>
          <w:color w:val="000000" w:themeColor="text1"/>
          <w:sz w:val="22"/>
          <w:szCs w:val="22"/>
        </w:rPr>
        <w:t xml:space="preserve"> Aus- und Weiterbildungskonzeptes.</w:t>
      </w:r>
    </w:p>
    <w:p w14:paraId="446682B9" w14:textId="7599C4F9" w:rsidR="00A91E1A" w:rsidRDefault="00A91E1A" w:rsidP="00BC626C">
      <w:pPr>
        <w:pStyle w:val="EinfAbs"/>
        <w:ind w:right="1418"/>
        <w:jc w:val="both"/>
        <w:rPr>
          <w:rStyle w:val="A8"/>
          <w:rFonts w:ascii="Arial" w:hAnsi="Arial" w:cs="Arial"/>
          <w:color w:val="000000" w:themeColor="text1"/>
          <w:sz w:val="22"/>
          <w:szCs w:val="22"/>
        </w:rPr>
      </w:pPr>
    </w:p>
    <w:p w14:paraId="27268D47" w14:textId="77777777" w:rsidR="00C03CD6" w:rsidRDefault="00C03CD6" w:rsidP="00BC626C">
      <w:pPr>
        <w:pStyle w:val="EinfAbs"/>
        <w:ind w:right="1418"/>
        <w:jc w:val="both"/>
        <w:rPr>
          <w:rStyle w:val="A8"/>
          <w:rFonts w:ascii="Arial" w:hAnsi="Arial" w:cs="Arial"/>
          <w:color w:val="000000" w:themeColor="text1"/>
          <w:sz w:val="22"/>
          <w:szCs w:val="22"/>
        </w:rPr>
      </w:pPr>
    </w:p>
    <w:p w14:paraId="52DF1CE5" w14:textId="72C58F4F" w:rsidR="00651572" w:rsidRPr="00651572" w:rsidRDefault="00A7531A" w:rsidP="00F029DD">
      <w:pPr>
        <w:pStyle w:val="EinfAbs"/>
        <w:spacing w:line="276" w:lineRule="auto"/>
        <w:ind w:right="1418"/>
        <w:rPr>
          <w:rFonts w:ascii="Arial" w:hAnsi="Arial" w:cs="Arial"/>
          <w:b/>
          <w:bCs/>
          <w:sz w:val="22"/>
          <w:szCs w:val="22"/>
        </w:rPr>
      </w:pPr>
      <w:r w:rsidRPr="00A7531A">
        <w:rPr>
          <w:rFonts w:ascii="Arial" w:hAnsi="Arial" w:cs="Arial"/>
          <w:b/>
          <w:bCs/>
          <w:sz w:val="28"/>
          <w:szCs w:val="28"/>
        </w:rPr>
        <w:t xml:space="preserve">Die </w:t>
      </w:r>
      <w:r w:rsidR="005823BE" w:rsidRPr="00A7531A">
        <w:rPr>
          <w:rFonts w:ascii="Arial" w:hAnsi="Arial" w:cs="Arial"/>
          <w:b/>
          <w:bCs/>
          <w:sz w:val="28"/>
          <w:szCs w:val="28"/>
        </w:rPr>
        <w:t>Inhalt</w:t>
      </w:r>
      <w:r w:rsidRPr="00A7531A">
        <w:rPr>
          <w:rFonts w:ascii="Arial" w:hAnsi="Arial" w:cs="Arial"/>
          <w:b/>
          <w:bCs/>
          <w:sz w:val="28"/>
          <w:szCs w:val="28"/>
        </w:rPr>
        <w:t xml:space="preserve">e </w:t>
      </w:r>
      <w:r w:rsidR="00BA16D6" w:rsidRPr="00A7531A">
        <w:rPr>
          <w:rFonts w:ascii="Arial" w:hAnsi="Arial" w:cs="Arial"/>
          <w:b/>
          <w:bCs/>
          <w:sz w:val="28"/>
          <w:szCs w:val="28"/>
        </w:rPr>
        <w:t xml:space="preserve"> </w:t>
      </w:r>
      <w:r w:rsidRPr="00A7531A">
        <w:rPr>
          <w:rFonts w:ascii="Arial" w:hAnsi="Arial" w:cs="Arial"/>
          <w:sz w:val="22"/>
          <w:szCs w:val="22"/>
        </w:rPr>
        <w:t>(Auszug</w:t>
      </w:r>
      <w:r>
        <w:rPr>
          <w:rFonts w:ascii="Arial" w:hAnsi="Arial" w:cs="Arial"/>
          <w:sz w:val="22"/>
          <w:szCs w:val="22"/>
        </w:rPr>
        <w:t xml:space="preserve"> aus</w:t>
      </w:r>
      <w:r w:rsidR="00207D10">
        <w:rPr>
          <w:rFonts w:ascii="Arial" w:hAnsi="Arial" w:cs="Arial"/>
          <w:sz w:val="22"/>
          <w:szCs w:val="22"/>
        </w:rPr>
        <w:t xml:space="preserve"> den</w:t>
      </w:r>
      <w:r>
        <w:rPr>
          <w:rFonts w:ascii="Arial" w:hAnsi="Arial" w:cs="Arial"/>
          <w:sz w:val="22"/>
          <w:szCs w:val="22"/>
        </w:rPr>
        <w:t xml:space="preserve"> </w:t>
      </w:r>
      <w:r w:rsidR="00BA16D6" w:rsidRPr="00A7531A">
        <w:rPr>
          <w:rFonts w:ascii="Arial" w:hAnsi="Arial" w:cs="Arial"/>
          <w:sz w:val="22"/>
          <w:szCs w:val="22"/>
        </w:rPr>
        <w:t>Kurs</w:t>
      </w:r>
      <w:r w:rsidR="00A370F3">
        <w:rPr>
          <w:rFonts w:ascii="Arial" w:hAnsi="Arial" w:cs="Arial"/>
          <w:sz w:val="22"/>
          <w:szCs w:val="22"/>
        </w:rPr>
        <w:t>en</w:t>
      </w:r>
      <w:r w:rsidRPr="00A7531A">
        <w:rPr>
          <w:rFonts w:ascii="Arial" w:hAnsi="Arial" w:cs="Arial"/>
          <w:sz w:val="22"/>
          <w:szCs w:val="22"/>
        </w:rPr>
        <w:t xml:space="preserve"> 1-</w:t>
      </w:r>
      <w:r w:rsidR="00C37B4D">
        <w:rPr>
          <w:rFonts w:ascii="Arial" w:hAnsi="Arial" w:cs="Arial"/>
          <w:sz w:val="22"/>
          <w:szCs w:val="22"/>
        </w:rPr>
        <w:t>4</w:t>
      </w:r>
      <w:r w:rsidRPr="00A7531A">
        <w:rPr>
          <w:rFonts w:ascii="Arial" w:hAnsi="Arial" w:cs="Arial"/>
          <w:sz w:val="22"/>
          <w:szCs w:val="22"/>
        </w:rPr>
        <w:t>)</w:t>
      </w:r>
      <w:r w:rsidR="001C12D7">
        <w:rPr>
          <w:rFonts w:ascii="Arial" w:hAnsi="Arial" w:cs="Arial"/>
          <w:b/>
          <w:bCs/>
          <w:sz w:val="22"/>
          <w:szCs w:val="22"/>
        </w:rPr>
        <w:tab/>
      </w:r>
      <w:r w:rsidR="001C12D7">
        <w:rPr>
          <w:rFonts w:ascii="Arial" w:hAnsi="Arial" w:cs="Arial"/>
          <w:b/>
          <w:bCs/>
          <w:sz w:val="22"/>
          <w:szCs w:val="22"/>
        </w:rPr>
        <w:tab/>
      </w:r>
      <w:r w:rsidR="001C12D7">
        <w:rPr>
          <w:rFonts w:ascii="Arial" w:hAnsi="Arial" w:cs="Arial"/>
          <w:b/>
          <w:bCs/>
          <w:sz w:val="22"/>
          <w:szCs w:val="22"/>
        </w:rPr>
        <w:tab/>
      </w:r>
      <w:r w:rsidR="001C12D7">
        <w:rPr>
          <w:rFonts w:ascii="Arial" w:hAnsi="Arial" w:cs="Arial"/>
          <w:b/>
          <w:bCs/>
          <w:sz w:val="22"/>
          <w:szCs w:val="22"/>
        </w:rPr>
        <w:tab/>
      </w:r>
      <w:r w:rsidR="001C12D7">
        <w:rPr>
          <w:rFonts w:ascii="Arial" w:hAnsi="Arial" w:cs="Arial"/>
          <w:b/>
          <w:bCs/>
          <w:sz w:val="22"/>
          <w:szCs w:val="22"/>
        </w:rPr>
        <w:tab/>
      </w:r>
      <w:r w:rsidR="001C12D7">
        <w:rPr>
          <w:rFonts w:ascii="Arial" w:hAnsi="Arial" w:cs="Arial"/>
          <w:b/>
          <w:bCs/>
          <w:sz w:val="22"/>
          <w:szCs w:val="22"/>
        </w:rPr>
        <w:tab/>
      </w:r>
    </w:p>
    <w:p w14:paraId="3A854067" w14:textId="3CB135B3" w:rsidR="0001639F" w:rsidRPr="00651572" w:rsidRDefault="0001639F" w:rsidP="001C12D7">
      <w:pPr>
        <w:pStyle w:val="EinfAbs"/>
        <w:numPr>
          <w:ilvl w:val="0"/>
          <w:numId w:val="9"/>
        </w:numPr>
        <w:spacing w:line="276" w:lineRule="auto"/>
        <w:ind w:left="360" w:right="1418"/>
        <w:rPr>
          <w:rFonts w:ascii="Arial" w:hAnsi="Arial" w:cs="Arial"/>
          <w:sz w:val="22"/>
          <w:szCs w:val="22"/>
        </w:rPr>
      </w:pPr>
      <w:bookmarkStart w:id="5" w:name="_Hlk59626076"/>
      <w:r w:rsidRPr="00651572">
        <w:rPr>
          <w:rFonts w:ascii="Arial" w:hAnsi="Arial" w:cs="Arial"/>
          <w:sz w:val="22"/>
          <w:szCs w:val="22"/>
        </w:rPr>
        <w:t>Grundlagen der Gebäudeanalyse</w:t>
      </w:r>
      <w:r w:rsidR="001C12D7" w:rsidRPr="00651572">
        <w:rPr>
          <w:rFonts w:ascii="Arial" w:hAnsi="Arial" w:cs="Arial"/>
          <w:sz w:val="22"/>
          <w:szCs w:val="22"/>
        </w:rPr>
        <w:t xml:space="preserve"> </w:t>
      </w:r>
      <w:r w:rsidR="00C01198">
        <w:rPr>
          <w:rFonts w:ascii="Arial" w:hAnsi="Arial" w:cs="Arial"/>
          <w:sz w:val="22"/>
          <w:szCs w:val="22"/>
        </w:rPr>
        <w:t>&amp; Einführung zur  Ökobilanz</w:t>
      </w:r>
    </w:p>
    <w:p w14:paraId="32528A2E" w14:textId="77777777" w:rsidR="00207D10" w:rsidRDefault="00207D10" w:rsidP="001C12D7">
      <w:pPr>
        <w:pStyle w:val="EinfAbs"/>
        <w:numPr>
          <w:ilvl w:val="0"/>
          <w:numId w:val="9"/>
        </w:numPr>
        <w:ind w:left="360" w:right="1418"/>
        <w:rPr>
          <w:rFonts w:ascii="Arial" w:hAnsi="Arial" w:cs="Arial"/>
          <w:sz w:val="22"/>
          <w:szCs w:val="22"/>
        </w:rPr>
      </w:pPr>
      <w:r w:rsidRPr="00207D10">
        <w:rPr>
          <w:rFonts w:ascii="Arial" w:hAnsi="Arial" w:cs="Arial"/>
          <w:sz w:val="22"/>
          <w:szCs w:val="22"/>
        </w:rPr>
        <w:t>Heizen &amp; Kühlen - Strategien zur Nachhaltigkeit?</w:t>
      </w:r>
    </w:p>
    <w:p w14:paraId="280D3BE5" w14:textId="2911FE39" w:rsidR="0001639F" w:rsidRPr="00651572" w:rsidRDefault="0001639F" w:rsidP="001C12D7">
      <w:pPr>
        <w:pStyle w:val="EinfAbs"/>
        <w:numPr>
          <w:ilvl w:val="0"/>
          <w:numId w:val="9"/>
        </w:numPr>
        <w:ind w:left="360" w:right="1418"/>
        <w:rPr>
          <w:rFonts w:ascii="Arial" w:hAnsi="Arial" w:cs="Arial"/>
          <w:sz w:val="22"/>
          <w:szCs w:val="22"/>
        </w:rPr>
      </w:pPr>
      <w:r w:rsidRPr="00651572">
        <w:rPr>
          <w:rFonts w:ascii="Arial" w:hAnsi="Arial" w:cs="Arial"/>
          <w:sz w:val="22"/>
          <w:szCs w:val="22"/>
        </w:rPr>
        <w:t>Luftdichtigkeit &amp; Qualitätssicherung</w:t>
      </w:r>
    </w:p>
    <w:p w14:paraId="5E394E3F" w14:textId="697A964E" w:rsidR="0001639F" w:rsidRPr="00651572" w:rsidRDefault="0001639F" w:rsidP="001C12D7">
      <w:pPr>
        <w:pStyle w:val="EinfAbs"/>
        <w:numPr>
          <w:ilvl w:val="0"/>
          <w:numId w:val="9"/>
        </w:numPr>
        <w:ind w:left="360" w:right="1418"/>
        <w:rPr>
          <w:rFonts w:ascii="Arial" w:hAnsi="Arial" w:cs="Arial"/>
          <w:sz w:val="22"/>
          <w:szCs w:val="22"/>
        </w:rPr>
      </w:pPr>
      <w:r w:rsidRPr="00651572">
        <w:rPr>
          <w:rFonts w:ascii="Arial" w:hAnsi="Arial" w:cs="Arial"/>
          <w:sz w:val="22"/>
          <w:szCs w:val="22"/>
        </w:rPr>
        <w:t>Bauphysik &amp; Wärmebrücken</w:t>
      </w:r>
    </w:p>
    <w:p w14:paraId="0BFE2101" w14:textId="77777777" w:rsidR="00207D10" w:rsidRDefault="00207D10" w:rsidP="00BC626C">
      <w:pPr>
        <w:pStyle w:val="EinfAbs"/>
        <w:numPr>
          <w:ilvl w:val="0"/>
          <w:numId w:val="9"/>
        </w:numPr>
        <w:ind w:left="360" w:right="1418"/>
        <w:rPr>
          <w:rFonts w:ascii="Arial" w:hAnsi="Arial" w:cs="Arial"/>
          <w:sz w:val="22"/>
          <w:szCs w:val="22"/>
        </w:rPr>
      </w:pPr>
      <w:r w:rsidRPr="00207D10">
        <w:rPr>
          <w:rFonts w:ascii="Arial" w:hAnsi="Arial" w:cs="Arial"/>
          <w:sz w:val="22"/>
          <w:szCs w:val="22"/>
        </w:rPr>
        <w:t>Klimaschutz I Wärmeschutz I Brandschutz</w:t>
      </w:r>
    </w:p>
    <w:p w14:paraId="500292E5" w14:textId="6C9E3257" w:rsidR="0001639F" w:rsidRPr="00BC626C" w:rsidRDefault="0001639F" w:rsidP="00BC626C">
      <w:pPr>
        <w:pStyle w:val="EinfAbs"/>
        <w:numPr>
          <w:ilvl w:val="0"/>
          <w:numId w:val="9"/>
        </w:numPr>
        <w:ind w:left="360" w:right="1418"/>
        <w:rPr>
          <w:rFonts w:ascii="Arial" w:hAnsi="Arial" w:cs="Arial"/>
          <w:sz w:val="22"/>
          <w:szCs w:val="22"/>
        </w:rPr>
      </w:pPr>
      <w:r w:rsidRPr="00651572">
        <w:rPr>
          <w:rFonts w:ascii="Arial" w:hAnsi="Arial" w:cs="Arial"/>
          <w:sz w:val="22"/>
          <w:szCs w:val="22"/>
        </w:rPr>
        <w:t>Der Hydraulische Abgleich I</w:t>
      </w:r>
      <w:r w:rsidR="00BC626C">
        <w:rPr>
          <w:rFonts w:ascii="Arial" w:hAnsi="Arial" w:cs="Arial"/>
          <w:sz w:val="22"/>
          <w:szCs w:val="22"/>
        </w:rPr>
        <w:t xml:space="preserve"> </w:t>
      </w:r>
      <w:r w:rsidRPr="00BC626C">
        <w:rPr>
          <w:rFonts w:ascii="Arial" w:hAnsi="Arial" w:cs="Arial"/>
          <w:sz w:val="22"/>
          <w:szCs w:val="22"/>
        </w:rPr>
        <w:t>Wie geht das? Geht das überhaupt?</w:t>
      </w:r>
    </w:p>
    <w:p w14:paraId="4DF3EEE6" w14:textId="740B1FDF" w:rsidR="0001639F" w:rsidRPr="00651572" w:rsidRDefault="0001639F" w:rsidP="001C12D7">
      <w:pPr>
        <w:pStyle w:val="EinfAbs"/>
        <w:numPr>
          <w:ilvl w:val="0"/>
          <w:numId w:val="9"/>
        </w:numPr>
        <w:ind w:left="360" w:right="1418"/>
        <w:rPr>
          <w:rFonts w:ascii="Arial" w:hAnsi="Arial" w:cs="Arial"/>
          <w:sz w:val="22"/>
          <w:szCs w:val="22"/>
        </w:rPr>
      </w:pPr>
      <w:r w:rsidRPr="00651572">
        <w:rPr>
          <w:rFonts w:ascii="Arial" w:hAnsi="Arial" w:cs="Arial"/>
          <w:sz w:val="22"/>
          <w:szCs w:val="22"/>
        </w:rPr>
        <w:t>Effiziente Gebäude &amp; Strategie</w:t>
      </w:r>
      <w:r w:rsidR="00A7531A">
        <w:rPr>
          <w:rFonts w:ascii="Arial" w:hAnsi="Arial" w:cs="Arial"/>
          <w:sz w:val="22"/>
          <w:szCs w:val="22"/>
        </w:rPr>
        <w:t>n</w:t>
      </w:r>
      <w:r w:rsidR="00C01198">
        <w:rPr>
          <w:rFonts w:ascii="Arial" w:hAnsi="Arial" w:cs="Arial"/>
          <w:sz w:val="22"/>
          <w:szCs w:val="22"/>
        </w:rPr>
        <w:t xml:space="preserve"> zur Ökobilanz / grauen Energie</w:t>
      </w:r>
    </w:p>
    <w:p w14:paraId="530C665C" w14:textId="4E851ED1" w:rsidR="00A03373" w:rsidRPr="001C12D7" w:rsidRDefault="0001639F" w:rsidP="001C12D7">
      <w:pPr>
        <w:pStyle w:val="EinfAbs"/>
        <w:numPr>
          <w:ilvl w:val="0"/>
          <w:numId w:val="9"/>
        </w:numPr>
        <w:ind w:left="360" w:right="1418"/>
        <w:rPr>
          <w:rFonts w:ascii="Arial" w:hAnsi="Arial" w:cs="Arial"/>
          <w:sz w:val="22"/>
          <w:szCs w:val="22"/>
        </w:rPr>
      </w:pPr>
      <w:r w:rsidRPr="00651572">
        <w:rPr>
          <w:rFonts w:ascii="Arial" w:hAnsi="Arial" w:cs="Arial"/>
          <w:sz w:val="22"/>
          <w:szCs w:val="22"/>
        </w:rPr>
        <w:t>Dialog &amp; Erfahrungsaustausch im Plenum</w:t>
      </w:r>
      <w:bookmarkEnd w:id="5"/>
    </w:p>
    <w:p w14:paraId="5FC93472" w14:textId="516817DE" w:rsidR="00A03373" w:rsidRDefault="00A03373" w:rsidP="00651572">
      <w:pPr>
        <w:ind w:right="1418"/>
        <w:rPr>
          <w:rFonts w:cs="Arial"/>
          <w:b/>
          <w:color w:val="000000" w:themeColor="text1"/>
          <w:sz w:val="22"/>
          <w:szCs w:val="22"/>
          <w:highlight w:val="yellow"/>
        </w:rPr>
      </w:pPr>
    </w:p>
    <w:p w14:paraId="21687CA3" w14:textId="16C1C738" w:rsidR="00BC626C" w:rsidRDefault="00BC626C" w:rsidP="00651572">
      <w:pPr>
        <w:ind w:right="1418"/>
        <w:rPr>
          <w:rFonts w:cs="Arial"/>
          <w:b/>
          <w:color w:val="000000" w:themeColor="text1"/>
          <w:sz w:val="22"/>
          <w:szCs w:val="22"/>
          <w:highlight w:val="yellow"/>
        </w:rPr>
      </w:pPr>
      <w:r>
        <w:rPr>
          <w:rFonts w:cs="Arial"/>
          <w:b/>
          <w:bCs/>
          <w:sz w:val="22"/>
          <w:szCs w:val="22"/>
        </w:rPr>
        <w:t>Zielgruppen / Teilnehmerkreis</w:t>
      </w:r>
    </w:p>
    <w:p w14:paraId="10D9DB2E" w14:textId="2ACE5F4F" w:rsidR="00BC626C" w:rsidRDefault="00BC626C" w:rsidP="00BC626C">
      <w:pPr>
        <w:pStyle w:val="EinfAbs"/>
        <w:ind w:right="1418"/>
        <w:rPr>
          <w:rFonts w:ascii="Arial" w:hAnsi="Arial" w:cs="Arial"/>
          <w:sz w:val="22"/>
          <w:szCs w:val="22"/>
        </w:rPr>
      </w:pPr>
      <w:r w:rsidRPr="00651572">
        <w:rPr>
          <w:rFonts w:ascii="Arial" w:hAnsi="Arial" w:cs="Arial"/>
          <w:sz w:val="22"/>
          <w:szCs w:val="22"/>
        </w:rPr>
        <w:t>Architekten, Ingenieure,</w:t>
      </w:r>
      <w:r>
        <w:rPr>
          <w:rFonts w:cs="Arial"/>
          <w:sz w:val="22"/>
          <w:szCs w:val="22"/>
        </w:rPr>
        <w:t xml:space="preserve"> </w:t>
      </w:r>
      <w:r w:rsidRPr="00651572">
        <w:rPr>
          <w:rFonts w:ascii="Arial" w:hAnsi="Arial" w:cs="Arial"/>
          <w:sz w:val="22"/>
          <w:szCs w:val="22"/>
        </w:rPr>
        <w:t>Energieberater</w:t>
      </w:r>
      <w:r>
        <w:rPr>
          <w:rFonts w:ascii="Arial" w:hAnsi="Arial" w:cs="Arial"/>
          <w:sz w:val="22"/>
          <w:szCs w:val="22"/>
        </w:rPr>
        <w:t xml:space="preserve">, </w:t>
      </w:r>
      <w:r w:rsidRPr="00651572">
        <w:rPr>
          <w:rFonts w:ascii="Arial" w:hAnsi="Arial" w:cs="Arial"/>
          <w:sz w:val="22"/>
          <w:szCs w:val="22"/>
        </w:rPr>
        <w:t>Sachverständige</w:t>
      </w:r>
      <w:r>
        <w:rPr>
          <w:rFonts w:ascii="Arial" w:hAnsi="Arial" w:cs="Arial"/>
          <w:sz w:val="22"/>
          <w:szCs w:val="22"/>
        </w:rPr>
        <w:t xml:space="preserve">, </w:t>
      </w:r>
      <w:r w:rsidRPr="00651572">
        <w:rPr>
          <w:rFonts w:ascii="Arial" w:hAnsi="Arial" w:cs="Arial"/>
          <w:sz w:val="22"/>
          <w:szCs w:val="22"/>
        </w:rPr>
        <w:t xml:space="preserve">Handwerker </w:t>
      </w:r>
      <w:r w:rsidR="00C03CD6">
        <w:rPr>
          <w:rFonts w:ascii="Arial" w:hAnsi="Arial" w:cs="Arial"/>
          <w:sz w:val="22"/>
          <w:szCs w:val="22"/>
        </w:rPr>
        <w:t>sowie</w:t>
      </w:r>
      <w:r>
        <w:rPr>
          <w:rFonts w:ascii="Arial" w:hAnsi="Arial" w:cs="Arial"/>
          <w:sz w:val="22"/>
          <w:szCs w:val="22"/>
        </w:rPr>
        <w:t xml:space="preserve"> </w:t>
      </w:r>
      <w:r w:rsidRPr="00651572">
        <w:rPr>
          <w:rFonts w:ascii="Arial" w:hAnsi="Arial" w:cs="Arial"/>
          <w:sz w:val="22"/>
          <w:szCs w:val="22"/>
        </w:rPr>
        <w:t>weitere relevante</w:t>
      </w:r>
      <w:r>
        <w:rPr>
          <w:rFonts w:ascii="Arial" w:hAnsi="Arial" w:cs="Arial"/>
          <w:sz w:val="22"/>
          <w:szCs w:val="22"/>
        </w:rPr>
        <w:t xml:space="preserve"> </w:t>
      </w:r>
      <w:r w:rsidRPr="00651572">
        <w:rPr>
          <w:rFonts w:ascii="Arial" w:hAnsi="Arial" w:cs="Arial"/>
          <w:sz w:val="22"/>
          <w:szCs w:val="22"/>
        </w:rPr>
        <w:t>Berufsgruppe</w:t>
      </w:r>
      <w:r>
        <w:rPr>
          <w:rFonts w:ascii="Arial" w:hAnsi="Arial" w:cs="Arial"/>
          <w:sz w:val="22"/>
          <w:szCs w:val="22"/>
        </w:rPr>
        <w:t>n</w:t>
      </w:r>
    </w:p>
    <w:p w14:paraId="4AFC5A07" w14:textId="648652BE" w:rsidR="005228AD" w:rsidRPr="00651572" w:rsidRDefault="00895681" w:rsidP="00651572">
      <w:pPr>
        <w:pStyle w:val="EinfAbs"/>
        <w:spacing w:before="170"/>
        <w:ind w:right="1418"/>
        <w:rPr>
          <w:rFonts w:ascii="Arial" w:hAnsi="Arial" w:cs="Arial"/>
          <w:sz w:val="22"/>
          <w:szCs w:val="22"/>
        </w:rPr>
      </w:pPr>
      <w:r>
        <w:rPr>
          <w:rFonts w:ascii="Arial" w:hAnsi="Arial" w:cs="Arial"/>
          <w:sz w:val="22"/>
          <w:szCs w:val="22"/>
        </w:rPr>
        <w:t>Kurs-</w:t>
      </w:r>
      <w:r w:rsidR="005228AD" w:rsidRPr="00651572">
        <w:rPr>
          <w:rFonts w:ascii="Arial" w:hAnsi="Arial" w:cs="Arial"/>
          <w:sz w:val="22"/>
          <w:szCs w:val="22"/>
        </w:rPr>
        <w:t xml:space="preserve">Gebühr   </w:t>
      </w:r>
      <w:r w:rsidR="005228AD" w:rsidRPr="00651572">
        <w:rPr>
          <w:rFonts w:ascii="Arial" w:hAnsi="Arial" w:cs="Arial"/>
          <w:sz w:val="22"/>
          <w:szCs w:val="22"/>
        </w:rPr>
        <w:tab/>
      </w:r>
      <w:r w:rsidR="005228AD" w:rsidRPr="00651572">
        <w:rPr>
          <w:rFonts w:ascii="Arial" w:hAnsi="Arial" w:cs="Arial"/>
          <w:sz w:val="22"/>
          <w:szCs w:val="22"/>
        </w:rPr>
        <w:tab/>
      </w:r>
      <w:r>
        <w:rPr>
          <w:rFonts w:ascii="Arial" w:hAnsi="Arial" w:cs="Arial"/>
          <w:sz w:val="22"/>
          <w:szCs w:val="22"/>
        </w:rPr>
        <w:tab/>
      </w:r>
      <w:r w:rsidR="005C150E">
        <w:rPr>
          <w:rFonts w:ascii="Arial" w:hAnsi="Arial" w:cs="Arial"/>
          <w:sz w:val="22"/>
          <w:szCs w:val="22"/>
        </w:rPr>
        <w:t>225</w:t>
      </w:r>
      <w:r w:rsidR="005228AD" w:rsidRPr="00651572">
        <w:rPr>
          <w:rFonts w:ascii="Arial" w:hAnsi="Arial" w:cs="Arial"/>
          <w:sz w:val="22"/>
          <w:szCs w:val="22"/>
        </w:rPr>
        <w:t xml:space="preserve">,00 € </w:t>
      </w:r>
    </w:p>
    <w:p w14:paraId="7F4993F1" w14:textId="0C198B66" w:rsidR="00BC626C" w:rsidRPr="00651572" w:rsidRDefault="00895681" w:rsidP="00BC626C">
      <w:pPr>
        <w:pStyle w:val="EinfAbs"/>
        <w:ind w:right="1418"/>
        <w:rPr>
          <w:rFonts w:ascii="Arial" w:hAnsi="Arial" w:cs="Arial"/>
          <w:sz w:val="22"/>
          <w:szCs w:val="22"/>
        </w:rPr>
      </w:pPr>
      <w:r>
        <w:rPr>
          <w:rFonts w:ascii="Arial" w:hAnsi="Arial" w:cs="Arial"/>
          <w:sz w:val="22"/>
          <w:szCs w:val="22"/>
        </w:rPr>
        <w:t xml:space="preserve">Kurs-Gebühr für </w:t>
      </w:r>
      <w:r w:rsidR="005228AD" w:rsidRPr="00651572">
        <w:rPr>
          <w:rFonts w:ascii="Arial" w:hAnsi="Arial" w:cs="Arial"/>
          <w:sz w:val="22"/>
          <w:szCs w:val="22"/>
        </w:rPr>
        <w:t>BAKA-Mitglieder</w:t>
      </w:r>
      <w:r w:rsidR="005228AD" w:rsidRPr="00651572">
        <w:rPr>
          <w:rFonts w:ascii="Arial" w:hAnsi="Arial" w:cs="Arial"/>
          <w:sz w:val="22"/>
          <w:szCs w:val="22"/>
        </w:rPr>
        <w:tab/>
      </w:r>
      <w:r w:rsidR="005C150E">
        <w:rPr>
          <w:rFonts w:ascii="Arial" w:hAnsi="Arial" w:cs="Arial"/>
          <w:sz w:val="22"/>
          <w:szCs w:val="22"/>
        </w:rPr>
        <w:t>165</w:t>
      </w:r>
      <w:r w:rsidR="005228AD" w:rsidRPr="00651572">
        <w:rPr>
          <w:rFonts w:ascii="Arial" w:hAnsi="Arial" w:cs="Arial"/>
          <w:sz w:val="22"/>
          <w:szCs w:val="22"/>
        </w:rPr>
        <w:t>,00 €</w:t>
      </w:r>
      <w:r w:rsidR="00BC626C">
        <w:rPr>
          <w:rFonts w:ascii="Arial" w:hAnsi="Arial" w:cs="Arial"/>
          <w:sz w:val="22"/>
          <w:szCs w:val="22"/>
        </w:rPr>
        <w:t xml:space="preserve">       </w:t>
      </w:r>
    </w:p>
    <w:p w14:paraId="73892556" w14:textId="4662B7FE" w:rsidR="00BB7071" w:rsidRDefault="00BB7071" w:rsidP="00651572">
      <w:pPr>
        <w:ind w:right="1418"/>
        <w:rPr>
          <w:rFonts w:cs="Arial"/>
          <w:b/>
          <w:color w:val="000000" w:themeColor="text1"/>
          <w:sz w:val="22"/>
          <w:szCs w:val="22"/>
        </w:rPr>
      </w:pPr>
    </w:p>
    <w:p w14:paraId="5A981462" w14:textId="05C403EA" w:rsidR="006D0354" w:rsidRDefault="005228AD" w:rsidP="00651572">
      <w:pPr>
        <w:ind w:right="1418"/>
        <w:rPr>
          <w:rFonts w:cs="Arial"/>
          <w:b/>
          <w:color w:val="000000" w:themeColor="text1"/>
          <w:sz w:val="22"/>
          <w:szCs w:val="22"/>
        </w:rPr>
      </w:pPr>
      <w:r w:rsidRPr="00651572">
        <w:rPr>
          <w:rFonts w:cs="Arial"/>
          <w:b/>
          <w:color w:val="000000" w:themeColor="text1"/>
          <w:sz w:val="22"/>
          <w:szCs w:val="22"/>
        </w:rPr>
        <w:t xml:space="preserve">Anmeldung Online </w:t>
      </w:r>
      <w:r w:rsidR="006D0354">
        <w:rPr>
          <w:rFonts w:cs="Arial"/>
          <w:b/>
          <w:color w:val="000000" w:themeColor="text1"/>
          <w:sz w:val="22"/>
          <w:szCs w:val="22"/>
        </w:rPr>
        <w:t xml:space="preserve"> </w:t>
      </w:r>
    </w:p>
    <w:p w14:paraId="09876FF7" w14:textId="6A8D7E24" w:rsidR="007D1FB9" w:rsidRDefault="00AB1B63" w:rsidP="00651572">
      <w:pPr>
        <w:ind w:right="1418"/>
        <w:rPr>
          <w:rStyle w:val="Hyperlink"/>
          <w:rFonts w:cs="Arial"/>
          <w:bCs/>
          <w:sz w:val="20"/>
        </w:rPr>
      </w:pPr>
      <w:hyperlink r:id="rId21" w:history="1">
        <w:r w:rsidR="007D1FB9" w:rsidRPr="00271029">
          <w:rPr>
            <w:rStyle w:val="Hyperlink"/>
            <w:rFonts w:cs="Arial"/>
            <w:bCs/>
            <w:sz w:val="20"/>
          </w:rPr>
          <w:t>www.bakaberlin.de/altbauerneuerung/fortbildung-web-seminare.php</w:t>
        </w:r>
      </w:hyperlink>
      <w:r w:rsidR="00271029" w:rsidRPr="00271029">
        <w:rPr>
          <w:rStyle w:val="Hyperlink"/>
          <w:rFonts w:cs="Arial"/>
          <w:bCs/>
          <w:sz w:val="20"/>
        </w:rPr>
        <w:t xml:space="preserve">  </w:t>
      </w:r>
    </w:p>
    <w:p w14:paraId="512D2429" w14:textId="4BD1271D" w:rsidR="00271029" w:rsidRDefault="00271029" w:rsidP="00651572">
      <w:pPr>
        <w:ind w:right="1418"/>
        <w:rPr>
          <w:rStyle w:val="Hyperlink"/>
          <w:rFonts w:cs="Arial"/>
          <w:bCs/>
          <w:sz w:val="20"/>
        </w:rPr>
      </w:pPr>
    </w:p>
    <w:p w14:paraId="31D664CB" w14:textId="77777777" w:rsidR="00271029" w:rsidRPr="00271029" w:rsidRDefault="00271029" w:rsidP="00651572">
      <w:pPr>
        <w:ind w:right="1418"/>
        <w:rPr>
          <w:rFonts w:cs="Arial"/>
          <w:bCs/>
          <w:color w:val="000000" w:themeColor="text1"/>
          <w:sz w:val="20"/>
        </w:rPr>
      </w:pPr>
    </w:p>
    <w:p w14:paraId="1DC414F1" w14:textId="6BDFD3DB" w:rsidR="0001639F" w:rsidRPr="00271029" w:rsidRDefault="0001639F" w:rsidP="00651572">
      <w:pPr>
        <w:ind w:right="1418"/>
        <w:rPr>
          <w:rFonts w:cs="Arial"/>
          <w:b/>
          <w:color w:val="000000" w:themeColor="text1"/>
          <w:sz w:val="20"/>
        </w:rPr>
      </w:pPr>
    </w:p>
    <w:p w14:paraId="516CB16C" w14:textId="21CF495D" w:rsidR="00A7531A" w:rsidRDefault="00A7531A" w:rsidP="00651572">
      <w:pPr>
        <w:ind w:right="1418"/>
        <w:rPr>
          <w:rFonts w:cs="Arial"/>
          <w:b/>
          <w:color w:val="000000" w:themeColor="text1"/>
          <w:sz w:val="20"/>
        </w:rPr>
      </w:pPr>
    </w:p>
    <w:p w14:paraId="283E2AE3" w14:textId="73FFFF7C" w:rsidR="00C03CD6" w:rsidRDefault="00C03CD6" w:rsidP="00651572">
      <w:pPr>
        <w:ind w:right="1418"/>
        <w:rPr>
          <w:rFonts w:cs="Arial"/>
          <w:b/>
          <w:color w:val="000000" w:themeColor="text1"/>
          <w:sz w:val="20"/>
        </w:rPr>
      </w:pPr>
    </w:p>
    <w:p w14:paraId="3EF91AA7" w14:textId="75805401" w:rsidR="00C03CD6" w:rsidRDefault="00C03CD6" w:rsidP="00651572">
      <w:pPr>
        <w:ind w:right="1418"/>
        <w:rPr>
          <w:rFonts w:cs="Arial"/>
          <w:b/>
          <w:color w:val="000000" w:themeColor="text1"/>
          <w:sz w:val="20"/>
        </w:rPr>
      </w:pPr>
    </w:p>
    <w:p w14:paraId="57239450" w14:textId="01740A70" w:rsidR="00C03CD6" w:rsidRDefault="00C03CD6" w:rsidP="00651572">
      <w:pPr>
        <w:ind w:right="1418"/>
        <w:rPr>
          <w:rFonts w:cs="Arial"/>
          <w:b/>
          <w:color w:val="000000" w:themeColor="text1"/>
          <w:sz w:val="20"/>
        </w:rPr>
      </w:pPr>
    </w:p>
    <w:p w14:paraId="3D466BF0" w14:textId="51A79FFE" w:rsidR="00C03CD6" w:rsidRDefault="00C03CD6" w:rsidP="00651572">
      <w:pPr>
        <w:ind w:right="1418"/>
        <w:rPr>
          <w:rFonts w:cs="Arial"/>
          <w:b/>
          <w:color w:val="000000" w:themeColor="text1"/>
          <w:sz w:val="20"/>
        </w:rPr>
      </w:pPr>
    </w:p>
    <w:p w14:paraId="26B1A9E4" w14:textId="3D5397D3" w:rsidR="00C03CD6" w:rsidRDefault="00C03CD6" w:rsidP="00651572">
      <w:pPr>
        <w:ind w:right="1418"/>
        <w:rPr>
          <w:rFonts w:cs="Arial"/>
          <w:b/>
          <w:color w:val="000000" w:themeColor="text1"/>
          <w:sz w:val="20"/>
        </w:rPr>
      </w:pPr>
    </w:p>
    <w:p w14:paraId="17F31859" w14:textId="63F9CC72" w:rsidR="00C03CD6" w:rsidRDefault="00C03CD6" w:rsidP="00651572">
      <w:pPr>
        <w:ind w:right="1418"/>
        <w:rPr>
          <w:rFonts w:cs="Arial"/>
          <w:b/>
          <w:color w:val="000000" w:themeColor="text1"/>
          <w:sz w:val="20"/>
        </w:rPr>
      </w:pPr>
    </w:p>
    <w:p w14:paraId="01252183" w14:textId="088347E1" w:rsidR="00C03CD6" w:rsidRDefault="00C03CD6" w:rsidP="00651572">
      <w:pPr>
        <w:ind w:right="1418"/>
        <w:rPr>
          <w:rFonts w:cs="Arial"/>
          <w:b/>
          <w:color w:val="000000" w:themeColor="text1"/>
          <w:sz w:val="20"/>
        </w:rPr>
      </w:pPr>
    </w:p>
    <w:p w14:paraId="2F693970" w14:textId="19DF8C61" w:rsidR="00C03CD6" w:rsidRDefault="00C03CD6" w:rsidP="00651572">
      <w:pPr>
        <w:ind w:right="1418"/>
        <w:rPr>
          <w:rFonts w:cs="Arial"/>
          <w:b/>
          <w:color w:val="000000" w:themeColor="text1"/>
          <w:sz w:val="20"/>
        </w:rPr>
      </w:pPr>
    </w:p>
    <w:p w14:paraId="4A0CBE81" w14:textId="15AC1A2A" w:rsidR="00C03CD6" w:rsidRDefault="00C03CD6" w:rsidP="00651572">
      <w:pPr>
        <w:ind w:right="1418"/>
        <w:rPr>
          <w:rFonts w:cs="Arial"/>
          <w:b/>
          <w:color w:val="000000" w:themeColor="text1"/>
          <w:sz w:val="20"/>
        </w:rPr>
      </w:pPr>
    </w:p>
    <w:p w14:paraId="0BB16688" w14:textId="2FB71EFD" w:rsidR="00C03CD6" w:rsidRDefault="00C03CD6" w:rsidP="00651572">
      <w:pPr>
        <w:ind w:right="1418"/>
        <w:rPr>
          <w:rFonts w:cs="Arial"/>
          <w:b/>
          <w:color w:val="000000" w:themeColor="text1"/>
          <w:sz w:val="20"/>
        </w:rPr>
      </w:pPr>
    </w:p>
    <w:p w14:paraId="1F2C9080" w14:textId="4152BD36" w:rsidR="00C03CD6" w:rsidRPr="00271029" w:rsidRDefault="00C03CD6" w:rsidP="00651572">
      <w:pPr>
        <w:ind w:right="1418"/>
        <w:rPr>
          <w:rFonts w:cs="Arial"/>
          <w:b/>
          <w:color w:val="000000" w:themeColor="text1"/>
          <w:sz w:val="20"/>
        </w:rPr>
      </w:pPr>
    </w:p>
    <w:p w14:paraId="7E9A1838" w14:textId="5A236E87" w:rsidR="00A7531A" w:rsidRPr="00271029" w:rsidRDefault="00A7531A" w:rsidP="00651572">
      <w:pPr>
        <w:ind w:right="1418"/>
        <w:rPr>
          <w:rFonts w:cs="Arial"/>
          <w:b/>
          <w:color w:val="000000" w:themeColor="text1"/>
          <w:sz w:val="20"/>
        </w:rPr>
      </w:pPr>
    </w:p>
    <w:p w14:paraId="315FD970" w14:textId="67EE777C" w:rsidR="00A7531A" w:rsidRPr="00271029" w:rsidRDefault="00A7531A" w:rsidP="00651572">
      <w:pPr>
        <w:ind w:right="1418"/>
        <w:rPr>
          <w:rFonts w:cs="Arial"/>
          <w:b/>
          <w:color w:val="000000" w:themeColor="text1"/>
          <w:sz w:val="20"/>
        </w:rPr>
      </w:pPr>
    </w:p>
    <w:p w14:paraId="47EBD8C9" w14:textId="01954F51" w:rsidR="00A7531A" w:rsidRPr="00271029" w:rsidRDefault="00A7531A" w:rsidP="00651572">
      <w:pPr>
        <w:ind w:right="1418"/>
        <w:rPr>
          <w:rFonts w:cs="Arial"/>
          <w:b/>
          <w:color w:val="000000" w:themeColor="text1"/>
          <w:sz w:val="20"/>
        </w:rPr>
      </w:pPr>
    </w:p>
    <w:p w14:paraId="1A35AE79" w14:textId="1B449AB8" w:rsidR="00A7531A" w:rsidRPr="00271029" w:rsidRDefault="00A7531A" w:rsidP="00651572">
      <w:pPr>
        <w:ind w:right="1418"/>
        <w:rPr>
          <w:rFonts w:cs="Arial"/>
          <w:b/>
          <w:color w:val="000000" w:themeColor="text1"/>
          <w:sz w:val="20"/>
        </w:rPr>
      </w:pPr>
    </w:p>
    <w:p w14:paraId="490C2B44" w14:textId="27992062" w:rsidR="00A7531A" w:rsidRPr="00271029" w:rsidRDefault="00A7531A" w:rsidP="00651572">
      <w:pPr>
        <w:ind w:right="1418"/>
        <w:rPr>
          <w:rFonts w:cs="Arial"/>
          <w:b/>
          <w:color w:val="000000" w:themeColor="text1"/>
          <w:sz w:val="20"/>
        </w:rPr>
      </w:pPr>
    </w:p>
    <w:p w14:paraId="04C72F79" w14:textId="31F045A8" w:rsidR="00C03CD6" w:rsidRDefault="00C03CD6" w:rsidP="00BA16D6">
      <w:pPr>
        <w:ind w:right="1559"/>
        <w:jc w:val="both"/>
        <w:rPr>
          <w:rFonts w:cs="Arial"/>
          <w:b/>
          <w:color w:val="000000" w:themeColor="text1"/>
          <w:sz w:val="28"/>
          <w:szCs w:val="24"/>
        </w:rPr>
      </w:pPr>
      <w:r w:rsidRPr="00EB1C0E">
        <w:rPr>
          <w:noProof/>
        </w:rPr>
        <w:drawing>
          <wp:anchor distT="0" distB="0" distL="114300" distR="114300" simplePos="0" relativeHeight="251658240" behindDoc="0" locked="0" layoutInCell="1" allowOverlap="1" wp14:anchorId="5EE80A9A" wp14:editId="418AB40D">
            <wp:simplePos x="0" y="0"/>
            <wp:positionH relativeFrom="margin">
              <wp:posOffset>59276</wp:posOffset>
            </wp:positionH>
            <wp:positionV relativeFrom="margin">
              <wp:posOffset>426361</wp:posOffset>
            </wp:positionV>
            <wp:extent cx="2015490" cy="1856105"/>
            <wp:effectExtent l="0" t="0" r="381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15490" cy="1856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5BA118" w14:textId="1DB95278" w:rsidR="00C03CD6" w:rsidRDefault="00C03CD6" w:rsidP="00BA16D6">
      <w:pPr>
        <w:ind w:right="1559"/>
        <w:jc w:val="both"/>
        <w:rPr>
          <w:rFonts w:cs="Arial"/>
          <w:b/>
          <w:color w:val="000000" w:themeColor="text1"/>
          <w:sz w:val="28"/>
          <w:szCs w:val="24"/>
        </w:rPr>
      </w:pPr>
    </w:p>
    <w:p w14:paraId="2B8AA7F2" w14:textId="77777777" w:rsidR="00C03CD6" w:rsidRDefault="00C03CD6" w:rsidP="00BA16D6">
      <w:pPr>
        <w:ind w:right="1559"/>
        <w:jc w:val="both"/>
        <w:rPr>
          <w:rFonts w:cs="Arial"/>
          <w:b/>
          <w:color w:val="000000" w:themeColor="text1"/>
          <w:sz w:val="28"/>
          <w:szCs w:val="24"/>
        </w:rPr>
      </w:pPr>
    </w:p>
    <w:p w14:paraId="69D1044E" w14:textId="77777777" w:rsidR="00C03CD6" w:rsidRDefault="00C03CD6" w:rsidP="00BA16D6">
      <w:pPr>
        <w:ind w:right="1559"/>
        <w:jc w:val="both"/>
        <w:rPr>
          <w:rFonts w:cs="Arial"/>
          <w:b/>
          <w:color w:val="000000" w:themeColor="text1"/>
          <w:sz w:val="28"/>
          <w:szCs w:val="24"/>
        </w:rPr>
      </w:pPr>
    </w:p>
    <w:p w14:paraId="5551D57F" w14:textId="77777777" w:rsidR="00C03CD6" w:rsidRDefault="00C03CD6" w:rsidP="00BA16D6">
      <w:pPr>
        <w:ind w:right="1559"/>
        <w:jc w:val="both"/>
        <w:rPr>
          <w:rFonts w:cs="Arial"/>
          <w:b/>
          <w:color w:val="000000" w:themeColor="text1"/>
          <w:sz w:val="28"/>
          <w:szCs w:val="24"/>
        </w:rPr>
      </w:pPr>
    </w:p>
    <w:p w14:paraId="03DC406D" w14:textId="77777777" w:rsidR="00C03CD6" w:rsidRDefault="00C03CD6" w:rsidP="00BA16D6">
      <w:pPr>
        <w:ind w:right="1559"/>
        <w:jc w:val="both"/>
        <w:rPr>
          <w:rFonts w:cs="Arial"/>
          <w:b/>
          <w:color w:val="000000" w:themeColor="text1"/>
          <w:sz w:val="28"/>
          <w:szCs w:val="24"/>
        </w:rPr>
      </w:pPr>
    </w:p>
    <w:p w14:paraId="28ACDDBB" w14:textId="77777777" w:rsidR="00C03CD6" w:rsidRDefault="00C03CD6" w:rsidP="00BA16D6">
      <w:pPr>
        <w:ind w:right="1559"/>
        <w:jc w:val="both"/>
        <w:rPr>
          <w:rFonts w:cs="Arial"/>
          <w:b/>
          <w:color w:val="000000" w:themeColor="text1"/>
          <w:sz w:val="28"/>
          <w:szCs w:val="24"/>
        </w:rPr>
      </w:pPr>
    </w:p>
    <w:p w14:paraId="237C3879" w14:textId="77777777" w:rsidR="00C03CD6" w:rsidRDefault="00C03CD6" w:rsidP="00BA16D6">
      <w:pPr>
        <w:ind w:right="1559"/>
        <w:jc w:val="both"/>
        <w:rPr>
          <w:rFonts w:cs="Arial"/>
          <w:b/>
          <w:color w:val="000000" w:themeColor="text1"/>
          <w:sz w:val="28"/>
          <w:szCs w:val="24"/>
        </w:rPr>
      </w:pPr>
    </w:p>
    <w:p w14:paraId="34CE3A1F" w14:textId="5D305D68" w:rsidR="00BA16D6" w:rsidRPr="00BA16D6" w:rsidRDefault="00BA16D6" w:rsidP="00BA16D6">
      <w:pPr>
        <w:ind w:right="1559"/>
        <w:jc w:val="both"/>
        <w:rPr>
          <w:rFonts w:cs="Arial"/>
          <w:b/>
          <w:color w:val="000000" w:themeColor="text1"/>
          <w:szCs w:val="22"/>
        </w:rPr>
      </w:pPr>
      <w:r w:rsidRPr="005A504D">
        <w:rPr>
          <w:rFonts w:cs="Arial"/>
          <w:b/>
          <w:color w:val="000000" w:themeColor="text1"/>
          <w:sz w:val="28"/>
          <w:szCs w:val="24"/>
        </w:rPr>
        <w:t>Das Puzzle-Konzept</w:t>
      </w:r>
    </w:p>
    <w:p w14:paraId="6698978B" w14:textId="61235799" w:rsidR="00BA16D6" w:rsidRPr="00BA16D6" w:rsidRDefault="00BA16D6" w:rsidP="00BA16D6">
      <w:pPr>
        <w:pStyle w:val="EinfAbs"/>
        <w:ind w:right="1418"/>
        <w:jc w:val="both"/>
        <w:rPr>
          <w:rStyle w:val="A8"/>
          <w:rFonts w:ascii="Arial" w:hAnsi="Arial" w:cs="Arial"/>
          <w:b/>
          <w:bCs/>
          <w:color w:val="000000" w:themeColor="text1"/>
          <w:sz w:val="24"/>
          <w:szCs w:val="24"/>
        </w:rPr>
      </w:pPr>
      <w:r w:rsidRPr="00BA16D6">
        <w:rPr>
          <w:rStyle w:val="A8"/>
          <w:rFonts w:ascii="Arial" w:hAnsi="Arial" w:cs="Arial"/>
          <w:b/>
          <w:bCs/>
          <w:color w:val="000000" w:themeColor="text1"/>
          <w:sz w:val="24"/>
          <w:szCs w:val="24"/>
        </w:rPr>
        <w:t>Das modulare Konzept als Puzzle</w:t>
      </w:r>
    </w:p>
    <w:p w14:paraId="06FA9900" w14:textId="7DAD03EF" w:rsidR="00BA16D6" w:rsidRDefault="00BA16D6" w:rsidP="00BA16D6">
      <w:pPr>
        <w:pStyle w:val="EinfAbs"/>
        <w:ind w:right="1418"/>
        <w:jc w:val="both"/>
        <w:rPr>
          <w:rStyle w:val="A8"/>
          <w:rFonts w:ascii="Arial" w:hAnsi="Arial" w:cs="Arial"/>
          <w:color w:val="000000" w:themeColor="text1"/>
          <w:sz w:val="22"/>
          <w:szCs w:val="22"/>
        </w:rPr>
      </w:pPr>
      <w:r w:rsidRPr="00651572">
        <w:rPr>
          <w:rStyle w:val="A8"/>
          <w:rFonts w:ascii="Arial" w:hAnsi="Arial" w:cs="Arial"/>
          <w:color w:val="000000" w:themeColor="text1"/>
          <w:sz w:val="22"/>
          <w:szCs w:val="22"/>
        </w:rPr>
        <w:t xml:space="preserve">Der BAKA bietet Fortbildungs-Kurse für die ganzheitliche Betrachtung der Gebäude </w:t>
      </w:r>
      <w:r w:rsidRPr="00BA16D6">
        <w:rPr>
          <w:rStyle w:val="A8"/>
          <w:rFonts w:ascii="Arial" w:hAnsi="Arial" w:cs="Arial"/>
          <w:color w:val="auto"/>
          <w:sz w:val="22"/>
          <w:szCs w:val="22"/>
        </w:rPr>
        <w:t>dem Quartier</w:t>
      </w:r>
      <w:r w:rsidR="00EC1510">
        <w:rPr>
          <w:rStyle w:val="A8"/>
          <w:rFonts w:ascii="Arial" w:hAnsi="Arial" w:cs="Arial"/>
          <w:color w:val="auto"/>
          <w:sz w:val="22"/>
          <w:szCs w:val="22"/>
        </w:rPr>
        <w:t>,</w:t>
      </w:r>
      <w:r w:rsidRPr="00BA16D6">
        <w:rPr>
          <w:rStyle w:val="A8"/>
          <w:rFonts w:ascii="Arial" w:hAnsi="Arial" w:cs="Arial"/>
          <w:color w:val="auto"/>
          <w:sz w:val="22"/>
          <w:szCs w:val="22"/>
        </w:rPr>
        <w:t xml:space="preserve"> der Stadt</w:t>
      </w:r>
      <w:r w:rsidR="00EC1510">
        <w:rPr>
          <w:rStyle w:val="A8"/>
          <w:rFonts w:ascii="Arial" w:hAnsi="Arial" w:cs="Arial"/>
          <w:color w:val="auto"/>
          <w:sz w:val="22"/>
          <w:szCs w:val="22"/>
        </w:rPr>
        <w:t>,</w:t>
      </w:r>
      <w:r w:rsidRPr="00BA16D6">
        <w:rPr>
          <w:rStyle w:val="A8"/>
          <w:rFonts w:ascii="Arial" w:hAnsi="Arial" w:cs="Arial"/>
          <w:color w:val="auto"/>
          <w:sz w:val="22"/>
          <w:szCs w:val="22"/>
        </w:rPr>
        <w:t xml:space="preserve"> der Kommune </w:t>
      </w:r>
      <w:r w:rsidRPr="00651572">
        <w:rPr>
          <w:rStyle w:val="A8"/>
          <w:rFonts w:ascii="Arial" w:hAnsi="Arial" w:cs="Arial"/>
          <w:color w:val="000000" w:themeColor="text1"/>
          <w:sz w:val="22"/>
          <w:szCs w:val="22"/>
        </w:rPr>
        <w:t>in Modulbauweise</w:t>
      </w:r>
      <w:r>
        <w:rPr>
          <w:rStyle w:val="A8"/>
          <w:rFonts w:ascii="Arial" w:hAnsi="Arial" w:cs="Arial"/>
          <w:color w:val="000000" w:themeColor="text1"/>
          <w:sz w:val="22"/>
          <w:szCs w:val="22"/>
        </w:rPr>
        <w:t>;</w:t>
      </w:r>
      <w:r w:rsidRPr="00651572">
        <w:rPr>
          <w:rStyle w:val="A8"/>
          <w:rFonts w:ascii="Arial" w:hAnsi="Arial" w:cs="Arial"/>
          <w:color w:val="000000" w:themeColor="text1"/>
          <w:sz w:val="22"/>
          <w:szCs w:val="22"/>
        </w:rPr>
        <w:t xml:space="preserve"> </w:t>
      </w:r>
      <w:r w:rsidRPr="00651572">
        <w:rPr>
          <w:rFonts w:ascii="Arial" w:hAnsi="Arial" w:cs="Arial"/>
          <w:sz w:val="22"/>
          <w:szCs w:val="22"/>
        </w:rPr>
        <w:t>gewerkeübergreifend, themenübergreifend, aufeinander abgestimmt und aufbauend für Einsteiger und Profis.</w:t>
      </w:r>
    </w:p>
    <w:p w14:paraId="56CC3EE2" w14:textId="285D5D62" w:rsidR="00BA16D6" w:rsidRPr="00651572" w:rsidRDefault="00BA16D6" w:rsidP="00BA16D6">
      <w:pPr>
        <w:pStyle w:val="EinfAbs"/>
        <w:ind w:right="1418"/>
        <w:jc w:val="both"/>
        <w:rPr>
          <w:rFonts w:ascii="Arial" w:hAnsi="Arial" w:cs="Arial"/>
          <w:sz w:val="22"/>
          <w:szCs w:val="22"/>
        </w:rPr>
      </w:pPr>
      <w:r w:rsidRPr="00651572">
        <w:rPr>
          <w:rFonts w:ascii="Arial" w:hAnsi="Arial" w:cs="Arial"/>
          <w:sz w:val="22"/>
          <w:szCs w:val="22"/>
        </w:rPr>
        <w:t>Mit d</w:t>
      </w:r>
      <w:r>
        <w:rPr>
          <w:rFonts w:ascii="Arial" w:hAnsi="Arial" w:cs="Arial"/>
          <w:sz w:val="22"/>
          <w:szCs w:val="22"/>
        </w:rPr>
        <w:t>i</w:t>
      </w:r>
      <w:r w:rsidRPr="00651572">
        <w:rPr>
          <w:rFonts w:ascii="Arial" w:hAnsi="Arial" w:cs="Arial"/>
          <w:sz w:val="22"/>
          <w:szCs w:val="22"/>
        </w:rPr>
        <w:t>e</w:t>
      </w:r>
      <w:r>
        <w:rPr>
          <w:rFonts w:ascii="Arial" w:hAnsi="Arial" w:cs="Arial"/>
          <w:sz w:val="22"/>
          <w:szCs w:val="22"/>
        </w:rPr>
        <w:t>se</w:t>
      </w:r>
      <w:r w:rsidRPr="00651572">
        <w:rPr>
          <w:rFonts w:ascii="Arial" w:hAnsi="Arial" w:cs="Arial"/>
          <w:sz w:val="22"/>
          <w:szCs w:val="22"/>
        </w:rPr>
        <w:t>m modularen Ausbildungskonzept werden alle wesentlichen Komponenten des Gebäudes vermittelt und</w:t>
      </w:r>
      <w:r>
        <w:rPr>
          <w:rFonts w:ascii="Arial" w:hAnsi="Arial" w:cs="Arial"/>
          <w:sz w:val="22"/>
          <w:szCs w:val="22"/>
        </w:rPr>
        <w:t xml:space="preserve"> die</w:t>
      </w:r>
      <w:r w:rsidRPr="00651572">
        <w:rPr>
          <w:rFonts w:ascii="Arial" w:hAnsi="Arial" w:cs="Arial"/>
          <w:sz w:val="22"/>
          <w:szCs w:val="22"/>
        </w:rPr>
        <w:t xml:space="preserve"> Schnittstellen aufgezeigt</w:t>
      </w:r>
      <w:r>
        <w:rPr>
          <w:rFonts w:ascii="Arial" w:hAnsi="Arial" w:cs="Arial"/>
          <w:sz w:val="22"/>
          <w:szCs w:val="22"/>
        </w:rPr>
        <w:t xml:space="preserve">. Dabei geht es vor allem darum das komplexe Bauen der Zukunft für jeden transparenter darzustellen.  </w:t>
      </w:r>
      <w:r w:rsidRPr="00651572">
        <w:rPr>
          <w:rFonts w:ascii="Arial" w:hAnsi="Arial" w:cs="Arial"/>
          <w:sz w:val="22"/>
          <w:szCs w:val="22"/>
        </w:rPr>
        <w:t xml:space="preserve"> </w:t>
      </w:r>
    </w:p>
    <w:p w14:paraId="7495528B" w14:textId="5AF565FF" w:rsidR="00BA16D6" w:rsidRDefault="00BA16D6" w:rsidP="00BA16D6">
      <w:pPr>
        <w:pStyle w:val="EinfAbs"/>
        <w:ind w:right="1418"/>
        <w:jc w:val="both"/>
        <w:rPr>
          <w:rFonts w:ascii="Arial" w:hAnsi="Arial" w:cs="Arial"/>
          <w:sz w:val="22"/>
          <w:szCs w:val="22"/>
        </w:rPr>
      </w:pPr>
      <w:r w:rsidRPr="00651572">
        <w:rPr>
          <w:rFonts w:ascii="Arial" w:hAnsi="Arial" w:cs="Arial"/>
          <w:sz w:val="22"/>
          <w:szCs w:val="22"/>
        </w:rPr>
        <w:t xml:space="preserve">Je nach Themenschwerpunkt werden die Inhalte der Kurse aus verschiedenen Modulen zusammengestellt. </w:t>
      </w:r>
      <w:r>
        <w:rPr>
          <w:rFonts w:ascii="Arial" w:hAnsi="Arial" w:cs="Arial"/>
          <w:sz w:val="22"/>
          <w:szCs w:val="22"/>
        </w:rPr>
        <w:t>Ziel dabei ist  es den  ganzheitlichen Anspruch permanent sicher zu stellen.</w:t>
      </w:r>
    </w:p>
    <w:p w14:paraId="0ADEB933" w14:textId="20D4355F" w:rsidR="00942FC4" w:rsidRDefault="00942FC4" w:rsidP="00BA16D6">
      <w:pPr>
        <w:pStyle w:val="EinfAbs"/>
        <w:ind w:right="1418"/>
        <w:jc w:val="both"/>
        <w:rPr>
          <w:rFonts w:ascii="Arial" w:hAnsi="Arial" w:cs="Arial"/>
          <w:sz w:val="22"/>
          <w:szCs w:val="22"/>
        </w:rPr>
      </w:pPr>
      <w:r>
        <w:rPr>
          <w:rFonts w:cs="Arial"/>
          <w:b/>
          <w:noProof/>
          <w:color w:val="000000" w:themeColor="text1"/>
          <w:sz w:val="22"/>
          <w:szCs w:val="22"/>
        </w:rPr>
        <w:drawing>
          <wp:anchor distT="0" distB="0" distL="114300" distR="114300" simplePos="0" relativeHeight="251663360" behindDoc="0" locked="0" layoutInCell="1" allowOverlap="1" wp14:anchorId="123448F5" wp14:editId="4B1FAB60">
            <wp:simplePos x="0" y="0"/>
            <wp:positionH relativeFrom="column">
              <wp:posOffset>2612400</wp:posOffset>
            </wp:positionH>
            <wp:positionV relativeFrom="paragraph">
              <wp:posOffset>187325</wp:posOffset>
            </wp:positionV>
            <wp:extent cx="2555240" cy="120523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5240" cy="1205230"/>
                    </a:xfrm>
                    <a:prstGeom prst="rect">
                      <a:avLst/>
                    </a:prstGeom>
                    <a:noFill/>
                    <a:ln>
                      <a:noFill/>
                    </a:ln>
                  </pic:spPr>
                </pic:pic>
              </a:graphicData>
            </a:graphic>
          </wp:anchor>
        </w:drawing>
      </w:r>
    </w:p>
    <w:p w14:paraId="1F8C94A9" w14:textId="358C01AA" w:rsidR="00BA16D6" w:rsidRDefault="00BA16D6" w:rsidP="00BA16D6">
      <w:pPr>
        <w:pStyle w:val="EinfAbs"/>
        <w:ind w:right="1418"/>
        <w:jc w:val="both"/>
        <w:rPr>
          <w:rFonts w:ascii="Arial" w:hAnsi="Arial" w:cs="Arial"/>
          <w:sz w:val="22"/>
          <w:szCs w:val="22"/>
        </w:rPr>
      </w:pPr>
      <w:r w:rsidRPr="00942FC4">
        <w:rPr>
          <w:rFonts w:ascii="Arial" w:hAnsi="Arial" w:cs="Arial"/>
          <w:b/>
          <w:bCs/>
          <w:sz w:val="22"/>
          <w:szCs w:val="22"/>
        </w:rPr>
        <w:t>Puzzle:</w:t>
      </w:r>
      <w:r>
        <w:rPr>
          <w:rFonts w:ascii="Arial" w:hAnsi="Arial" w:cs="Arial"/>
          <w:sz w:val="22"/>
          <w:szCs w:val="22"/>
        </w:rPr>
        <w:t xml:space="preserve"> Verzahnung leicht gemacht</w:t>
      </w:r>
    </w:p>
    <w:p w14:paraId="71FD3704" w14:textId="77777777" w:rsidR="00942FC4" w:rsidRDefault="00BA16D6" w:rsidP="00BA16D6">
      <w:pPr>
        <w:pStyle w:val="EinfAbs"/>
        <w:ind w:right="1418"/>
        <w:jc w:val="both"/>
        <w:rPr>
          <w:rFonts w:ascii="Arial" w:hAnsi="Arial" w:cs="Arial"/>
          <w:sz w:val="22"/>
          <w:szCs w:val="22"/>
        </w:rPr>
      </w:pPr>
      <w:r>
        <w:rPr>
          <w:rFonts w:ascii="Arial" w:hAnsi="Arial" w:cs="Arial"/>
          <w:sz w:val="22"/>
          <w:szCs w:val="22"/>
        </w:rPr>
        <w:t xml:space="preserve">Die Idee dabei ist das Puzzle als </w:t>
      </w:r>
    </w:p>
    <w:p w14:paraId="6DB0A8C7" w14:textId="77777777" w:rsidR="00942FC4" w:rsidRDefault="00BA16D6" w:rsidP="00BA16D6">
      <w:pPr>
        <w:pStyle w:val="EinfAbs"/>
        <w:ind w:right="1418"/>
        <w:jc w:val="both"/>
        <w:rPr>
          <w:rFonts w:ascii="Arial" w:hAnsi="Arial" w:cs="Arial"/>
          <w:sz w:val="22"/>
          <w:szCs w:val="22"/>
        </w:rPr>
      </w:pPr>
      <w:r>
        <w:rPr>
          <w:rFonts w:ascii="Arial" w:hAnsi="Arial" w:cs="Arial"/>
          <w:sz w:val="22"/>
          <w:szCs w:val="22"/>
        </w:rPr>
        <w:t xml:space="preserve">graphisches Verbindungselement </w:t>
      </w:r>
    </w:p>
    <w:p w14:paraId="38CCA981" w14:textId="77777777" w:rsidR="00942FC4" w:rsidRDefault="00BA16D6" w:rsidP="00BA16D6">
      <w:pPr>
        <w:pStyle w:val="EinfAbs"/>
        <w:ind w:right="1418"/>
        <w:jc w:val="both"/>
        <w:rPr>
          <w:rFonts w:ascii="Arial" w:hAnsi="Arial" w:cs="Arial"/>
          <w:sz w:val="22"/>
          <w:szCs w:val="22"/>
        </w:rPr>
      </w:pPr>
      <w:r>
        <w:rPr>
          <w:rFonts w:ascii="Arial" w:hAnsi="Arial" w:cs="Arial"/>
          <w:sz w:val="22"/>
          <w:szCs w:val="22"/>
        </w:rPr>
        <w:t xml:space="preserve">zu erkennen und die sperrigen </w:t>
      </w:r>
    </w:p>
    <w:p w14:paraId="6F2FDC1A" w14:textId="2D47DBEC" w:rsidR="00BA16D6" w:rsidRDefault="00BA16D6" w:rsidP="00BA16D6">
      <w:pPr>
        <w:pStyle w:val="EinfAbs"/>
        <w:ind w:right="1418"/>
        <w:jc w:val="both"/>
        <w:rPr>
          <w:rFonts w:ascii="Arial" w:hAnsi="Arial" w:cs="Arial"/>
          <w:sz w:val="22"/>
          <w:szCs w:val="22"/>
        </w:rPr>
      </w:pPr>
      <w:r>
        <w:rPr>
          <w:rFonts w:ascii="Arial" w:hAnsi="Arial" w:cs="Arial"/>
          <w:sz w:val="22"/>
          <w:szCs w:val="22"/>
        </w:rPr>
        <w:t xml:space="preserve">Schnittstellen am Bau besser zu lösen. </w:t>
      </w:r>
    </w:p>
    <w:p w14:paraId="69FE6BB0" w14:textId="63FB93F7" w:rsidR="00BB52FD" w:rsidRPr="002F513F" w:rsidRDefault="00BB52FD" w:rsidP="00651572">
      <w:pPr>
        <w:ind w:right="1418"/>
        <w:rPr>
          <w:rFonts w:cs="Arial"/>
          <w:b/>
          <w:color w:val="000000" w:themeColor="text1"/>
          <w:sz w:val="12"/>
          <w:szCs w:val="12"/>
        </w:rPr>
      </w:pPr>
    </w:p>
    <w:p w14:paraId="25994CA2" w14:textId="77777777" w:rsidR="002F513F" w:rsidRDefault="002F513F" w:rsidP="002F513F">
      <w:pPr>
        <w:rPr>
          <w:rFonts w:cs="Arial"/>
          <w:b/>
          <w:bCs/>
          <w:szCs w:val="24"/>
        </w:rPr>
      </w:pPr>
      <w:r>
        <w:rPr>
          <w:rFonts w:cs="Arial"/>
          <w:b/>
          <w:bCs/>
          <w:szCs w:val="24"/>
        </w:rPr>
        <w:t xml:space="preserve">Der Modulbaukasten - </w:t>
      </w:r>
      <w:hyperlink r:id="rId23" w:history="1">
        <w:r w:rsidRPr="00AD5745">
          <w:rPr>
            <w:rStyle w:val="Hyperlink"/>
            <w:rFonts w:cs="Arial"/>
            <w:b/>
            <w:bCs/>
            <w:szCs w:val="24"/>
          </w:rPr>
          <w:t>Link</w:t>
        </w:r>
      </w:hyperlink>
      <w:r>
        <w:rPr>
          <w:rFonts w:cs="Arial"/>
          <w:b/>
          <w:bCs/>
          <w:szCs w:val="24"/>
        </w:rPr>
        <w:t xml:space="preserve"> </w:t>
      </w:r>
    </w:p>
    <w:p w14:paraId="75E7DF73" w14:textId="5B7443C6" w:rsidR="00BA16D6" w:rsidRDefault="00BA16D6" w:rsidP="00651572">
      <w:pPr>
        <w:ind w:right="1418"/>
        <w:rPr>
          <w:rFonts w:cs="Arial"/>
          <w:b/>
          <w:color w:val="000000" w:themeColor="text1"/>
          <w:sz w:val="20"/>
        </w:rPr>
      </w:pPr>
    </w:p>
    <w:p w14:paraId="36CE97A8" w14:textId="77777777" w:rsidR="00C03CD6" w:rsidRDefault="00C03CD6" w:rsidP="00651572">
      <w:pPr>
        <w:pStyle w:val="Pa2"/>
        <w:spacing w:after="40"/>
        <w:ind w:right="1418"/>
        <w:rPr>
          <w:rFonts w:ascii="Arial" w:hAnsi="Arial" w:cs="Arial"/>
          <w:b/>
          <w:color w:val="000000" w:themeColor="text1"/>
          <w:sz w:val="22"/>
          <w:szCs w:val="22"/>
        </w:rPr>
      </w:pPr>
    </w:p>
    <w:p w14:paraId="527B263A" w14:textId="77777777" w:rsidR="00C03CD6" w:rsidRDefault="00C03CD6" w:rsidP="00651572">
      <w:pPr>
        <w:pStyle w:val="Pa2"/>
        <w:spacing w:after="40"/>
        <w:ind w:right="1418"/>
        <w:rPr>
          <w:rFonts w:ascii="Arial" w:hAnsi="Arial" w:cs="Arial"/>
          <w:b/>
          <w:color w:val="000000" w:themeColor="text1"/>
          <w:sz w:val="22"/>
          <w:szCs w:val="22"/>
        </w:rPr>
      </w:pPr>
    </w:p>
    <w:p w14:paraId="2E96794A" w14:textId="77777777" w:rsidR="00C03CD6" w:rsidRDefault="00C03CD6" w:rsidP="00651572">
      <w:pPr>
        <w:pStyle w:val="Pa2"/>
        <w:spacing w:after="40"/>
        <w:ind w:right="1418"/>
        <w:rPr>
          <w:rFonts w:ascii="Arial" w:hAnsi="Arial" w:cs="Arial"/>
          <w:b/>
          <w:color w:val="000000" w:themeColor="text1"/>
          <w:sz w:val="22"/>
          <w:szCs w:val="22"/>
        </w:rPr>
      </w:pPr>
    </w:p>
    <w:p w14:paraId="704B7A87" w14:textId="77777777" w:rsidR="00C03CD6" w:rsidRDefault="00C03CD6" w:rsidP="00651572">
      <w:pPr>
        <w:pStyle w:val="Pa2"/>
        <w:spacing w:after="40"/>
        <w:ind w:right="1418"/>
        <w:rPr>
          <w:rFonts w:ascii="Arial" w:hAnsi="Arial" w:cs="Arial"/>
          <w:b/>
          <w:color w:val="000000" w:themeColor="text1"/>
          <w:sz w:val="22"/>
          <w:szCs w:val="22"/>
        </w:rPr>
      </w:pPr>
    </w:p>
    <w:p w14:paraId="4C120028" w14:textId="77777777" w:rsidR="00C03CD6" w:rsidRDefault="00C03CD6" w:rsidP="00651572">
      <w:pPr>
        <w:pStyle w:val="Pa2"/>
        <w:spacing w:after="40"/>
        <w:ind w:right="1418"/>
        <w:rPr>
          <w:rFonts w:ascii="Arial" w:hAnsi="Arial" w:cs="Arial"/>
          <w:b/>
          <w:color w:val="000000" w:themeColor="text1"/>
          <w:sz w:val="22"/>
          <w:szCs w:val="22"/>
        </w:rPr>
      </w:pPr>
    </w:p>
    <w:p w14:paraId="43618C73" w14:textId="77777777" w:rsidR="00C03CD6" w:rsidRDefault="00C03CD6" w:rsidP="00651572">
      <w:pPr>
        <w:pStyle w:val="Pa2"/>
        <w:spacing w:after="40"/>
        <w:ind w:right="1418"/>
        <w:rPr>
          <w:rFonts w:ascii="Arial" w:hAnsi="Arial" w:cs="Arial"/>
          <w:b/>
          <w:color w:val="000000" w:themeColor="text1"/>
          <w:sz w:val="22"/>
          <w:szCs w:val="22"/>
        </w:rPr>
      </w:pPr>
    </w:p>
    <w:p w14:paraId="49E705CE" w14:textId="77777777" w:rsidR="00C03CD6" w:rsidRDefault="00C03CD6" w:rsidP="00651572">
      <w:pPr>
        <w:pStyle w:val="Pa2"/>
        <w:spacing w:after="40"/>
        <w:ind w:right="1418"/>
        <w:rPr>
          <w:rFonts w:ascii="Arial" w:hAnsi="Arial" w:cs="Arial"/>
          <w:b/>
          <w:color w:val="000000" w:themeColor="text1"/>
          <w:sz w:val="22"/>
          <w:szCs w:val="22"/>
        </w:rPr>
      </w:pPr>
    </w:p>
    <w:p w14:paraId="49860B56" w14:textId="77777777" w:rsidR="00C03CD6" w:rsidRDefault="00C03CD6" w:rsidP="00651572">
      <w:pPr>
        <w:pStyle w:val="Pa2"/>
        <w:spacing w:after="40"/>
        <w:ind w:right="1418"/>
        <w:rPr>
          <w:rFonts w:ascii="Arial" w:hAnsi="Arial" w:cs="Arial"/>
          <w:b/>
          <w:color w:val="000000" w:themeColor="text1"/>
          <w:sz w:val="22"/>
          <w:szCs w:val="22"/>
        </w:rPr>
      </w:pPr>
    </w:p>
    <w:p w14:paraId="74D93EFC" w14:textId="77777777" w:rsidR="00C03CD6" w:rsidRDefault="00C03CD6" w:rsidP="00651572">
      <w:pPr>
        <w:pStyle w:val="Pa2"/>
        <w:spacing w:after="40"/>
        <w:ind w:right="1418"/>
        <w:rPr>
          <w:rFonts w:ascii="Arial" w:hAnsi="Arial" w:cs="Arial"/>
          <w:b/>
          <w:color w:val="000000" w:themeColor="text1"/>
          <w:sz w:val="22"/>
          <w:szCs w:val="22"/>
        </w:rPr>
      </w:pPr>
    </w:p>
    <w:p w14:paraId="64E7AA55" w14:textId="77777777" w:rsidR="00C03CD6" w:rsidRDefault="00C03CD6" w:rsidP="00651572">
      <w:pPr>
        <w:pStyle w:val="Pa2"/>
        <w:spacing w:after="40"/>
        <w:ind w:right="1418"/>
        <w:rPr>
          <w:rFonts w:ascii="Arial" w:hAnsi="Arial" w:cs="Arial"/>
          <w:b/>
          <w:color w:val="000000" w:themeColor="text1"/>
          <w:sz w:val="22"/>
          <w:szCs w:val="22"/>
        </w:rPr>
      </w:pPr>
    </w:p>
    <w:p w14:paraId="4315A3D6" w14:textId="4D522F26" w:rsidR="00CF2000" w:rsidRPr="00030EA2" w:rsidRDefault="00CF2000" w:rsidP="00651572">
      <w:pPr>
        <w:pStyle w:val="Pa2"/>
        <w:spacing w:after="40"/>
        <w:ind w:right="1418"/>
        <w:rPr>
          <w:rFonts w:ascii="Arial" w:hAnsi="Arial" w:cs="Arial"/>
          <w:bCs/>
          <w:color w:val="000000" w:themeColor="text1"/>
          <w:sz w:val="22"/>
          <w:szCs w:val="22"/>
        </w:rPr>
      </w:pPr>
      <w:r w:rsidRPr="006D0354">
        <w:rPr>
          <w:rFonts w:ascii="Arial" w:hAnsi="Arial" w:cs="Arial"/>
          <w:b/>
          <w:color w:val="000000" w:themeColor="text1"/>
          <w:sz w:val="22"/>
          <w:szCs w:val="22"/>
        </w:rPr>
        <w:t>Zum BAKA Bundesverband Altbauerneuerung</w:t>
      </w:r>
      <w:r w:rsidR="00030EA2" w:rsidRPr="00030EA2">
        <w:rPr>
          <w:rFonts w:ascii="Arial" w:hAnsi="Arial" w:cs="Arial"/>
          <w:bCs/>
          <w:color w:val="000000" w:themeColor="text1"/>
          <w:sz w:val="22"/>
          <w:szCs w:val="22"/>
        </w:rPr>
        <w:t>:</w:t>
      </w:r>
    </w:p>
    <w:p w14:paraId="303B1937" w14:textId="1A9DD6F0" w:rsidR="00CF2000" w:rsidRPr="00EF34B3" w:rsidRDefault="00CF2000" w:rsidP="00651572">
      <w:pPr>
        <w:pStyle w:val="Pa2"/>
        <w:spacing w:after="40" w:line="240" w:lineRule="auto"/>
        <w:ind w:right="1418"/>
        <w:jc w:val="both"/>
        <w:rPr>
          <w:rFonts w:ascii="Arial" w:hAnsi="Arial" w:cs="Arial"/>
          <w:color w:val="000000" w:themeColor="text1"/>
          <w:sz w:val="22"/>
          <w:szCs w:val="20"/>
        </w:rPr>
      </w:pPr>
      <w:r w:rsidRPr="00EF34B3">
        <w:rPr>
          <w:rStyle w:val="A8"/>
          <w:rFonts w:ascii="Arial" w:hAnsi="Arial" w:cs="Arial"/>
          <w:color w:val="000000" w:themeColor="text1"/>
          <w:sz w:val="22"/>
          <w:szCs w:val="20"/>
        </w:rPr>
        <w:t>Der BAKA feiert</w:t>
      </w:r>
      <w:r w:rsidR="003F2F19">
        <w:rPr>
          <w:rStyle w:val="A8"/>
          <w:rFonts w:ascii="Arial" w:hAnsi="Arial" w:cs="Arial"/>
          <w:color w:val="000000" w:themeColor="text1"/>
          <w:sz w:val="22"/>
          <w:szCs w:val="20"/>
        </w:rPr>
        <w:t>e</w:t>
      </w:r>
      <w:r w:rsidRPr="00EF34B3">
        <w:rPr>
          <w:rStyle w:val="A8"/>
          <w:rFonts w:ascii="Arial" w:hAnsi="Arial" w:cs="Arial"/>
          <w:color w:val="000000" w:themeColor="text1"/>
          <w:sz w:val="22"/>
          <w:szCs w:val="20"/>
        </w:rPr>
        <w:t xml:space="preserve"> 2019 sein 50-jähriges Bestehen. 1969 in Frankfurt am Main gegründet, mit dem Ziel, </w:t>
      </w:r>
      <w:r w:rsidR="00A03373">
        <w:rPr>
          <w:rStyle w:val="A8"/>
          <w:rFonts w:ascii="Arial" w:hAnsi="Arial" w:cs="Arial"/>
          <w:color w:val="000000" w:themeColor="text1"/>
          <w:sz w:val="22"/>
          <w:szCs w:val="20"/>
        </w:rPr>
        <w:t>den Bestand</w:t>
      </w:r>
      <w:r w:rsidRPr="00EF34B3">
        <w:rPr>
          <w:rStyle w:val="A8"/>
          <w:rFonts w:ascii="Arial" w:hAnsi="Arial" w:cs="Arial"/>
          <w:color w:val="000000" w:themeColor="text1"/>
          <w:sz w:val="22"/>
          <w:szCs w:val="20"/>
        </w:rPr>
        <w:t xml:space="preserve"> zu </w:t>
      </w:r>
      <w:r w:rsidR="00A03373">
        <w:rPr>
          <w:rStyle w:val="A8"/>
          <w:rFonts w:ascii="Arial" w:hAnsi="Arial" w:cs="Arial"/>
          <w:color w:val="000000" w:themeColor="text1"/>
          <w:sz w:val="22"/>
          <w:szCs w:val="20"/>
        </w:rPr>
        <w:t>bewahren</w:t>
      </w:r>
      <w:r w:rsidRPr="00EF34B3">
        <w:rPr>
          <w:rStyle w:val="A8"/>
          <w:rFonts w:ascii="Arial" w:hAnsi="Arial" w:cs="Arial"/>
          <w:color w:val="000000" w:themeColor="text1"/>
          <w:sz w:val="22"/>
          <w:szCs w:val="20"/>
        </w:rPr>
        <w:t xml:space="preserve">, Werte zu sichern und Gebäude zukunftsfähig </w:t>
      </w:r>
      <w:r w:rsidR="00A03373">
        <w:rPr>
          <w:rStyle w:val="A8"/>
          <w:rFonts w:ascii="Arial" w:hAnsi="Arial" w:cs="Arial"/>
          <w:color w:val="000000" w:themeColor="text1"/>
          <w:sz w:val="22"/>
          <w:szCs w:val="20"/>
        </w:rPr>
        <w:t>weiter zu entwickeln</w:t>
      </w:r>
      <w:r w:rsidRPr="00EF34B3">
        <w:rPr>
          <w:rStyle w:val="A8"/>
          <w:rFonts w:ascii="Arial" w:hAnsi="Arial" w:cs="Arial"/>
          <w:color w:val="000000" w:themeColor="text1"/>
          <w:sz w:val="22"/>
          <w:szCs w:val="20"/>
        </w:rPr>
        <w:t>.</w:t>
      </w:r>
      <w:r w:rsidR="00A03373">
        <w:rPr>
          <w:rStyle w:val="A8"/>
          <w:rFonts w:ascii="Arial" w:hAnsi="Arial" w:cs="Arial"/>
          <w:color w:val="000000" w:themeColor="text1"/>
          <w:sz w:val="22"/>
          <w:szCs w:val="20"/>
        </w:rPr>
        <w:t xml:space="preserve"> Mit dem Namen Altbauerneuerung verbindet der BAKA schon seit 1969 den gesamten Lebenszyklus von Gebäuden. </w:t>
      </w:r>
      <w:r w:rsidRPr="00EF34B3">
        <w:rPr>
          <w:rStyle w:val="A8"/>
          <w:rFonts w:ascii="Arial" w:hAnsi="Arial" w:cs="Arial"/>
          <w:color w:val="000000" w:themeColor="text1"/>
          <w:sz w:val="22"/>
          <w:szCs w:val="20"/>
        </w:rPr>
        <w:t xml:space="preserve"> Die Grundidee der Initiatoren wurde in den vergangenen fünf Jahrzehnten sehr erfolgreich in Deutschland umgesetzt. Heute ist der BAKA nicht nur die älteste und unabhängigste Institution, sondern zeigt sich als Impulsgeber, Netzwerk-Partner und Plattform für alle, die sich mit Alt- und Neubau dem Bauen im Bestand</w:t>
      </w:r>
      <w:r w:rsidR="00A03373">
        <w:rPr>
          <w:rStyle w:val="A8"/>
          <w:rFonts w:ascii="Arial" w:hAnsi="Arial" w:cs="Arial"/>
          <w:color w:val="000000" w:themeColor="text1"/>
          <w:sz w:val="22"/>
          <w:szCs w:val="20"/>
        </w:rPr>
        <w:t xml:space="preserve"> und im </w:t>
      </w:r>
      <w:r w:rsidR="0071005D">
        <w:rPr>
          <w:rStyle w:val="A8"/>
          <w:rFonts w:ascii="Arial" w:hAnsi="Arial" w:cs="Arial"/>
          <w:color w:val="000000" w:themeColor="text1"/>
          <w:sz w:val="22"/>
          <w:szCs w:val="20"/>
        </w:rPr>
        <w:t>Quartier</w:t>
      </w:r>
      <w:r w:rsidRPr="00EF34B3">
        <w:rPr>
          <w:rStyle w:val="A8"/>
          <w:rFonts w:ascii="Arial" w:hAnsi="Arial" w:cs="Arial"/>
          <w:color w:val="000000" w:themeColor="text1"/>
          <w:sz w:val="22"/>
          <w:szCs w:val="20"/>
        </w:rPr>
        <w:t xml:space="preserve"> zukunftsfördernd beschäftigen. </w:t>
      </w:r>
    </w:p>
    <w:p w14:paraId="66432FF7" w14:textId="77777777" w:rsidR="00CF2000" w:rsidRPr="003E136B" w:rsidRDefault="00CF2000" w:rsidP="00651572">
      <w:pPr>
        <w:pStyle w:val="Pa2"/>
        <w:spacing w:after="40" w:line="240" w:lineRule="auto"/>
        <w:ind w:right="1418"/>
        <w:jc w:val="both"/>
        <w:rPr>
          <w:rFonts w:ascii="Arial" w:hAnsi="Arial" w:cs="Arial"/>
          <w:color w:val="000000" w:themeColor="text1"/>
          <w:sz w:val="22"/>
          <w:szCs w:val="20"/>
        </w:rPr>
      </w:pPr>
      <w:r w:rsidRPr="00EF34B3">
        <w:rPr>
          <w:rStyle w:val="A8"/>
          <w:rFonts w:ascii="Arial" w:hAnsi="Arial" w:cs="Arial"/>
          <w:color w:val="000000" w:themeColor="text1"/>
          <w:sz w:val="22"/>
          <w:szCs w:val="20"/>
        </w:rPr>
        <w:t xml:space="preserve">Der Verband hat sich zur Aufgabe gesetzt als Ideengeber und Initiator, den heterogenen Markt „Bauen im Bestand“ als Ganzes zu entwickeln. Im Hinblick auf innovative Produktentwicklungen, Qualitätssicherung und Qualifikation. Gemeinsam mit den Mitgliedern und Kooperationspartnern – Architekten, Ingenieuren, Wissenschaftlern, Herstellern oder Fachverlagen – initiiert der BAKA beispielhafte </w:t>
      </w:r>
      <w:r w:rsidRPr="003E136B">
        <w:rPr>
          <w:rStyle w:val="A8"/>
          <w:rFonts w:ascii="Arial" w:hAnsi="Arial" w:cs="Arial"/>
          <w:color w:val="000000" w:themeColor="text1"/>
          <w:sz w:val="22"/>
          <w:szCs w:val="20"/>
        </w:rPr>
        <w:t xml:space="preserve">Modell-Projekte, entwickelt zukunftsweisende Lösungen und kommuniziert Wissen aus Praxis und Forschung. </w:t>
      </w:r>
    </w:p>
    <w:p w14:paraId="7BBFBCAE" w14:textId="283E3FE6" w:rsidR="006D08EF" w:rsidRPr="003E136B" w:rsidRDefault="00CF2000" w:rsidP="0001489B">
      <w:pPr>
        <w:ind w:right="1559"/>
        <w:jc w:val="both"/>
        <w:rPr>
          <w:rFonts w:cs="Arial"/>
          <w:b/>
          <w:color w:val="000000" w:themeColor="text1"/>
          <w:sz w:val="22"/>
        </w:rPr>
      </w:pPr>
      <w:r w:rsidRPr="003E136B">
        <w:rPr>
          <w:rStyle w:val="A8"/>
          <w:rFonts w:ascii="Arial" w:eastAsiaTheme="minorHAnsi" w:hAnsi="Arial" w:cs="Arial"/>
          <w:color w:val="000000" w:themeColor="text1"/>
          <w:sz w:val="22"/>
          <w:lang w:eastAsia="en-US"/>
        </w:rPr>
        <w:t>Der BAKA-Leitgedanke: Die</w:t>
      </w:r>
      <w:r w:rsidRPr="003E136B">
        <w:rPr>
          <w:rStyle w:val="A8"/>
          <w:rFonts w:ascii="Arial" w:hAnsi="Arial" w:cs="Arial"/>
          <w:color w:val="000000" w:themeColor="text1"/>
          <w:sz w:val="22"/>
        </w:rPr>
        <w:t xml:space="preserve"> Themen Innovation, Bildung und Information verbindet der BAKA mit Effizienz im Altbau, dem Neubau</w:t>
      </w:r>
      <w:r w:rsidR="00D86D36">
        <w:rPr>
          <w:rStyle w:val="A8"/>
          <w:rFonts w:ascii="Arial" w:hAnsi="Arial" w:cs="Arial"/>
          <w:color w:val="000000" w:themeColor="text1"/>
          <w:sz w:val="22"/>
        </w:rPr>
        <w:t>, dem</w:t>
      </w:r>
      <w:r w:rsidRPr="003E136B">
        <w:rPr>
          <w:rStyle w:val="A8"/>
          <w:rFonts w:ascii="Arial" w:hAnsi="Arial" w:cs="Arial"/>
          <w:color w:val="000000" w:themeColor="text1"/>
          <w:sz w:val="22"/>
        </w:rPr>
        <w:t xml:space="preserve"> Quartier</w:t>
      </w:r>
      <w:r w:rsidR="00D641D6">
        <w:rPr>
          <w:rStyle w:val="A8"/>
          <w:rFonts w:ascii="Arial" w:hAnsi="Arial" w:cs="Arial"/>
          <w:color w:val="000000" w:themeColor="text1"/>
          <w:sz w:val="22"/>
        </w:rPr>
        <w:t>,</w:t>
      </w:r>
      <w:r w:rsidR="00D86D36">
        <w:rPr>
          <w:rStyle w:val="A8"/>
          <w:rFonts w:ascii="Arial" w:hAnsi="Arial" w:cs="Arial"/>
          <w:color w:val="000000" w:themeColor="text1"/>
          <w:sz w:val="22"/>
        </w:rPr>
        <w:t xml:space="preserve"> den Lebensräumen im Ganzen</w:t>
      </w:r>
      <w:r w:rsidRPr="003E136B">
        <w:rPr>
          <w:rStyle w:val="A8"/>
          <w:rFonts w:ascii="Arial" w:hAnsi="Arial" w:cs="Arial"/>
          <w:color w:val="000000" w:themeColor="text1"/>
          <w:sz w:val="22"/>
        </w:rPr>
        <w:t>.</w:t>
      </w:r>
    </w:p>
    <w:sectPr w:rsidR="006D08EF" w:rsidRPr="003E136B" w:rsidSect="001E58D9">
      <w:headerReference w:type="default" r:id="rId24"/>
      <w:footerReference w:type="default" r:id="rId25"/>
      <w:type w:val="continuous"/>
      <w:pgSz w:w="11906" w:h="16838"/>
      <w:pgMar w:top="1985" w:right="849" w:bottom="426"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318AD" w14:textId="77777777" w:rsidR="00C34E8A" w:rsidRDefault="00C34E8A">
      <w:r>
        <w:separator/>
      </w:r>
    </w:p>
  </w:endnote>
  <w:endnote w:type="continuationSeparator" w:id="0">
    <w:p w14:paraId="0842A8C2" w14:textId="77777777" w:rsidR="00C34E8A" w:rsidRDefault="00C3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INPro-Light">
    <w:altName w:val="Calibri"/>
    <w:panose1 w:val="00000000000000000000"/>
    <w:charset w:val="00"/>
    <w:family w:val="modern"/>
    <w:notTrueType/>
    <w:pitch w:val="variable"/>
    <w:sig w:usb0="800002AF" w:usb1="4000206A" w:usb2="00000000" w:usb3="00000000" w:csb0="0000009F" w:csb1="00000000"/>
  </w:font>
  <w:font w:name="DINPro-Medium">
    <w:altName w:val="Calibri"/>
    <w:panose1 w:val="00000000000000000000"/>
    <w:charset w:val="00"/>
    <w:family w:val="auto"/>
    <w:notTrueType/>
    <w:pitch w:val="variable"/>
    <w:sig w:usb0="00000001" w:usb1="4000206A" w:usb2="00000000" w:usb3="00000000" w:csb0="0000009F" w:csb1="00000000"/>
  </w:font>
  <w:font w:name="MinionPr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DDA59" w14:textId="252FB6C4" w:rsidR="00C34E8A" w:rsidRDefault="00C34E8A">
    <w:pPr>
      <w:rPr>
        <w:sz w:val="22"/>
      </w:rPr>
    </w:pPr>
    <w:r>
      <w:rPr>
        <w:rFonts w:ascii="Arial Black" w:hAnsi="Arial Black"/>
        <w:color w:val="00FF00"/>
      </w:rPr>
      <w:t xml:space="preserve">         </w:t>
    </w:r>
  </w:p>
  <w:p w14:paraId="3FFE6C49" w14:textId="72AB5815" w:rsidR="00C34E8A" w:rsidRPr="00CA2CFA" w:rsidRDefault="00C34E8A">
    <w:pPr>
      <w:pStyle w:val="berschrift1"/>
      <w:rPr>
        <w:b w:val="0"/>
        <w:sz w:val="20"/>
      </w:rPr>
    </w:pPr>
    <w:r w:rsidRPr="00CA2CFA">
      <w:rPr>
        <w:b w:val="0"/>
        <w:sz w:val="20"/>
      </w:rPr>
      <w:t>Herausgeber:</w:t>
    </w:r>
  </w:p>
  <w:p w14:paraId="1E8D1233" w14:textId="49734E6C" w:rsidR="00C34E8A" w:rsidRPr="004C06DF" w:rsidRDefault="00271029">
    <w:pPr>
      <w:pStyle w:val="berschrift1"/>
      <w:rPr>
        <w:b w:val="0"/>
        <w:bCs/>
        <w:sz w:val="20"/>
      </w:rPr>
    </w:pPr>
    <w:r w:rsidRPr="004C06DF">
      <w:rPr>
        <w:b w:val="0"/>
        <w:bCs/>
        <w:noProof/>
      </w:rPr>
      <w:drawing>
        <wp:anchor distT="0" distB="0" distL="114300" distR="114300" simplePos="0" relativeHeight="251663360" behindDoc="1" locked="0" layoutInCell="1" allowOverlap="1" wp14:anchorId="751EF8FB" wp14:editId="25E9D8CC">
          <wp:simplePos x="0" y="0"/>
          <wp:positionH relativeFrom="column">
            <wp:posOffset>4749380</wp:posOffset>
          </wp:positionH>
          <wp:positionV relativeFrom="paragraph">
            <wp:posOffset>52705</wp:posOffset>
          </wp:positionV>
          <wp:extent cx="1174750" cy="659765"/>
          <wp:effectExtent l="0" t="0" r="6350" b="698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659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4E8A" w:rsidRPr="004C06DF">
      <w:rPr>
        <w:b w:val="0"/>
        <w:bCs/>
        <w:sz w:val="20"/>
      </w:rPr>
      <w:t>BAKA Bundesverband Altbauerneuerung e. V.</w:t>
    </w:r>
  </w:p>
  <w:p w14:paraId="24FFF4AA" w14:textId="45437F31" w:rsidR="00C34E8A" w:rsidRPr="00CA2CFA" w:rsidRDefault="00C34E8A" w:rsidP="00976812">
    <w:pPr>
      <w:pStyle w:val="berschrift1"/>
      <w:tabs>
        <w:tab w:val="left" w:pos="8834"/>
      </w:tabs>
      <w:rPr>
        <w:b w:val="0"/>
        <w:sz w:val="20"/>
      </w:rPr>
    </w:pPr>
    <w:r w:rsidRPr="00CA2CFA">
      <w:rPr>
        <w:b w:val="0"/>
        <w:sz w:val="20"/>
      </w:rPr>
      <w:t>Elisabethweg 10, 13187 Berlin</w:t>
    </w:r>
    <w:r w:rsidR="00976812">
      <w:rPr>
        <w:b w:val="0"/>
        <w:sz w:val="20"/>
      </w:rPr>
      <w:tab/>
    </w:r>
  </w:p>
  <w:p w14:paraId="0A59D1D6" w14:textId="311C8D9D" w:rsidR="00C34E8A" w:rsidRPr="00CA2CFA" w:rsidRDefault="00C34E8A">
    <w:pPr>
      <w:rPr>
        <w:sz w:val="20"/>
      </w:rPr>
    </w:pPr>
    <w:r w:rsidRPr="00CA2CFA">
      <w:rPr>
        <w:sz w:val="20"/>
      </w:rPr>
      <w:t>Tel.: 030 / 48 49 078 55</w:t>
    </w:r>
    <w:r w:rsidR="00E10180">
      <w:rPr>
        <w:sz w:val="20"/>
      </w:rPr>
      <w:tab/>
    </w:r>
    <w:r w:rsidRPr="00CA2CFA">
      <w:rPr>
        <w:sz w:val="20"/>
      </w:rPr>
      <w:tab/>
      <w:t>Fax: 030 / 48 49 078 99</w:t>
    </w:r>
  </w:p>
  <w:p w14:paraId="32D3BB6F" w14:textId="520F8382" w:rsidR="00C34E8A" w:rsidRPr="00CA2CFA" w:rsidRDefault="00AB1B63">
    <w:pPr>
      <w:rPr>
        <w:sz w:val="20"/>
        <w:u w:val="single"/>
      </w:rPr>
    </w:pPr>
    <w:hyperlink r:id="rId2" w:history="1">
      <w:r w:rsidR="00C34E8A" w:rsidRPr="00CA2CFA">
        <w:rPr>
          <w:rStyle w:val="Hyperlink"/>
          <w:sz w:val="20"/>
        </w:rPr>
        <w:t>www.bauenimbestand.com</w:t>
      </w:r>
    </w:hyperlink>
    <w:r w:rsidR="00C34E8A" w:rsidRPr="00CA2CFA">
      <w:rPr>
        <w:sz w:val="20"/>
      </w:rPr>
      <w:t xml:space="preserve"> - </w:t>
    </w:r>
    <w:hyperlink r:id="rId3" w:history="1">
      <w:r w:rsidR="00C34E8A" w:rsidRPr="00CA2CFA">
        <w:rPr>
          <w:rStyle w:val="Hyperlink"/>
          <w:sz w:val="20"/>
        </w:rPr>
        <w:t>www.bakaberlin.de</w:t>
      </w:r>
    </w:hyperlink>
    <w:r w:rsidR="00C34E8A" w:rsidRPr="00CA2CFA">
      <w:rPr>
        <w:sz w:val="20"/>
      </w:rPr>
      <w:t xml:space="preserve"> - </w:t>
    </w:r>
    <w:hyperlink r:id="rId4" w:history="1">
      <w:r w:rsidR="00C34E8A" w:rsidRPr="00CA2CFA">
        <w:rPr>
          <w:rStyle w:val="Hyperlink"/>
          <w:sz w:val="20"/>
        </w:rPr>
        <w:t>www.idi-al.de</w:t>
      </w:r>
    </w:hyperlink>
    <w:r w:rsidR="00C34E8A" w:rsidRPr="004819CE">
      <w:rPr>
        <w:noProof/>
      </w:rPr>
      <w:t xml:space="preserve"> </w:t>
    </w:r>
  </w:p>
  <w:p w14:paraId="143BB366" w14:textId="6F979ACC" w:rsidR="00C34E8A" w:rsidRPr="00BC626C" w:rsidRDefault="00AB1B63">
    <w:pPr>
      <w:rPr>
        <w:sz w:val="20"/>
      </w:rPr>
    </w:pPr>
    <w:hyperlink r:id="rId5" w:history="1">
      <w:r w:rsidR="00C34E8A" w:rsidRPr="00CA2CFA">
        <w:rPr>
          <w:rStyle w:val="Hyperlink"/>
          <w:sz w:val="20"/>
        </w:rPr>
        <w:t>info@bakaberlin.de</w:t>
      </w:r>
    </w:hyperlink>
    <w:r w:rsidR="00C34E8A" w:rsidRPr="00CA2CFA">
      <w:rPr>
        <w:sz w:val="20"/>
      </w:rPr>
      <w:t xml:space="preserve">  Abdruck honorarfrei, Belegexemplar erbeten</w:t>
    </w:r>
    <w:r w:rsidR="00C34E8A" w:rsidRPr="00CA2CFA">
      <w:rPr>
        <w:sz w:val="20"/>
      </w:rPr>
      <w:tab/>
    </w:r>
    <w:r w:rsidR="00C34E8A" w:rsidRPr="00CA2CFA">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FF6D" w14:textId="77777777" w:rsidR="00C34E8A" w:rsidRDefault="00C34E8A">
      <w:r>
        <w:separator/>
      </w:r>
    </w:p>
  </w:footnote>
  <w:footnote w:type="continuationSeparator" w:id="0">
    <w:p w14:paraId="4AF3BAFA" w14:textId="77777777" w:rsidR="00C34E8A" w:rsidRDefault="00C34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A14F" w14:textId="77777777" w:rsidR="00D73257" w:rsidRDefault="00CA688E" w:rsidP="008805A7">
    <w:pPr>
      <w:pStyle w:val="berschrift1"/>
    </w:pPr>
    <w:r>
      <w:rPr>
        <w:noProof/>
      </w:rPr>
      <w:drawing>
        <wp:anchor distT="0" distB="0" distL="114300" distR="114300" simplePos="0" relativeHeight="251662336" behindDoc="1" locked="0" layoutInCell="1" allowOverlap="1" wp14:anchorId="2DCFF815" wp14:editId="41D7750E">
          <wp:simplePos x="0" y="0"/>
          <wp:positionH relativeFrom="column">
            <wp:posOffset>4475480</wp:posOffset>
          </wp:positionH>
          <wp:positionV relativeFrom="paragraph">
            <wp:posOffset>-34290</wp:posOffset>
          </wp:positionV>
          <wp:extent cx="1615440" cy="615950"/>
          <wp:effectExtent l="0" t="0" r="3810" b="0"/>
          <wp:wrapTight wrapText="bothSides">
            <wp:wrapPolygon edited="0">
              <wp:start x="2292" y="0"/>
              <wp:lineTo x="0" y="3340"/>
              <wp:lineTo x="0" y="20709"/>
              <wp:lineTo x="21396" y="20709"/>
              <wp:lineTo x="21396" y="2672"/>
              <wp:lineTo x="19358" y="1336"/>
              <wp:lineTo x="3821" y="0"/>
              <wp:lineTo x="2292"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5440" cy="615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4E8A">
      <w:rPr>
        <w:sz w:val="52"/>
      </w:rPr>
      <w:t>Presse - Information</w:t>
    </w:r>
    <w:r w:rsidR="00C34E8A">
      <w:tab/>
    </w:r>
  </w:p>
  <w:p w14:paraId="3952A049" w14:textId="62A81387" w:rsidR="00C34E8A" w:rsidRPr="00D73257" w:rsidRDefault="00D73257" w:rsidP="008805A7">
    <w:pPr>
      <w:pStyle w:val="berschrift1"/>
      <w:rPr>
        <w:sz w:val="24"/>
        <w:szCs w:val="24"/>
      </w:rPr>
    </w:pPr>
    <w:r w:rsidRPr="00D73257">
      <w:rPr>
        <w:sz w:val="24"/>
        <w:szCs w:val="24"/>
      </w:rPr>
      <w:t xml:space="preserve">vom </w:t>
    </w:r>
    <w:r w:rsidR="00B713D9">
      <w:rPr>
        <w:sz w:val="24"/>
        <w:szCs w:val="24"/>
      </w:rPr>
      <w:t>2</w:t>
    </w:r>
    <w:r w:rsidR="001D61C9">
      <w:rPr>
        <w:sz w:val="24"/>
        <w:szCs w:val="24"/>
      </w:rPr>
      <w:t>1</w:t>
    </w:r>
    <w:r w:rsidR="006F52ED">
      <w:rPr>
        <w:sz w:val="24"/>
        <w:szCs w:val="24"/>
      </w:rPr>
      <w:t>.0</w:t>
    </w:r>
    <w:r w:rsidR="00B713D9">
      <w:rPr>
        <w:sz w:val="24"/>
        <w:szCs w:val="24"/>
      </w:rPr>
      <w:t>4</w:t>
    </w:r>
    <w:r w:rsidR="00AC13B7">
      <w:rPr>
        <w:sz w:val="24"/>
        <w:szCs w:val="24"/>
      </w:rPr>
      <w:t>.</w:t>
    </w:r>
    <w:r w:rsidRPr="00D73257">
      <w:rPr>
        <w:sz w:val="24"/>
        <w:szCs w:val="24"/>
      </w:rPr>
      <w:t>202</w:t>
    </w:r>
    <w:r w:rsidR="00AC13B7">
      <w:rPr>
        <w:sz w:val="24"/>
        <w:szCs w:val="24"/>
      </w:rPr>
      <w:t>2</w:t>
    </w:r>
    <w:r w:rsidRPr="00D73257">
      <w:rPr>
        <w:sz w:val="24"/>
        <w:szCs w:val="24"/>
      </w:rPr>
      <w:t xml:space="preserve">  </w:t>
    </w:r>
    <w:r w:rsidR="00C34E8A" w:rsidRPr="00D73257">
      <w:rPr>
        <w:sz w:val="24"/>
        <w:szCs w:val="24"/>
      </w:rPr>
      <w:tab/>
    </w:r>
  </w:p>
  <w:p w14:paraId="2078C22D" w14:textId="42D6FBA6" w:rsidR="00E35401" w:rsidRPr="00F813F5" w:rsidRDefault="00E35401" w:rsidP="00E35401">
    <w:pPr>
      <w:pStyle w:val="berschrift5"/>
      <w:rPr>
        <w:rFonts w:ascii="Calibri Light" w:hAnsi="Calibri Light" w:cs="Calibri Light"/>
        <w:b w:val="0"/>
        <w:sz w:val="28"/>
        <w:szCs w:val="28"/>
      </w:rPr>
    </w:pPr>
    <w:r w:rsidRPr="00F813F5">
      <w:rPr>
        <w:rFonts w:ascii="Calibri Light" w:hAnsi="Calibri Light" w:cs="Calibri Light"/>
      </w:rPr>
      <w:t xml:space="preserve">Seite </w:t>
    </w:r>
    <w:r w:rsidRPr="00F813F5">
      <w:rPr>
        <w:rFonts w:ascii="Calibri Light" w:hAnsi="Calibri Light" w:cs="Calibri Light"/>
      </w:rPr>
      <w:fldChar w:fldCharType="begin"/>
    </w:r>
    <w:r w:rsidRPr="00F813F5">
      <w:rPr>
        <w:rFonts w:ascii="Calibri Light" w:hAnsi="Calibri Light" w:cs="Calibri Light"/>
      </w:rPr>
      <w:instrText xml:space="preserve"> PAGE  \* MERGEFORMAT </w:instrText>
    </w:r>
    <w:r w:rsidRPr="00F813F5">
      <w:rPr>
        <w:rFonts w:ascii="Calibri Light" w:hAnsi="Calibri Light" w:cs="Calibri Light"/>
      </w:rPr>
      <w:fldChar w:fldCharType="separate"/>
    </w:r>
    <w:r>
      <w:rPr>
        <w:rFonts w:ascii="Calibri Light" w:hAnsi="Calibri Light" w:cs="Calibri Light"/>
      </w:rPr>
      <w:t>1</w:t>
    </w:r>
    <w:r w:rsidRPr="00F813F5">
      <w:rPr>
        <w:rFonts w:ascii="Calibri Light" w:hAnsi="Calibri Light" w:cs="Calibri Light"/>
      </w:rPr>
      <w:fldChar w:fldCharType="end"/>
    </w:r>
    <w:r w:rsidRPr="00F813F5">
      <w:rPr>
        <w:rFonts w:ascii="Calibri Light" w:hAnsi="Calibri Light" w:cs="Calibri Light"/>
      </w:rPr>
      <w:t xml:space="preserve"> von </w:t>
    </w:r>
    <w:r w:rsidRPr="00F813F5">
      <w:rPr>
        <w:rFonts w:ascii="Calibri Light" w:hAnsi="Calibri Light" w:cs="Calibri Light"/>
      </w:rPr>
      <w:fldChar w:fldCharType="begin"/>
    </w:r>
    <w:r w:rsidRPr="00F813F5">
      <w:rPr>
        <w:rFonts w:ascii="Calibri Light" w:hAnsi="Calibri Light" w:cs="Calibri Light"/>
      </w:rPr>
      <w:instrText xml:space="preserve"> NUMPAGES  \* MERGEFORMAT </w:instrText>
    </w:r>
    <w:r w:rsidRPr="00F813F5">
      <w:rPr>
        <w:rFonts w:ascii="Calibri Light" w:hAnsi="Calibri Light" w:cs="Calibri Light"/>
      </w:rPr>
      <w:fldChar w:fldCharType="separate"/>
    </w:r>
    <w:r>
      <w:rPr>
        <w:rFonts w:ascii="Calibri Light" w:hAnsi="Calibri Light" w:cs="Calibri Light"/>
      </w:rPr>
      <w:t>3</w:t>
    </w:r>
    <w:r w:rsidRPr="00F813F5">
      <w:rPr>
        <w:rFonts w:ascii="Calibri Light" w:hAnsi="Calibri Light" w:cs="Calibri Light"/>
      </w:rPr>
      <w:fldChar w:fldCharType="end"/>
    </w:r>
  </w:p>
  <w:p w14:paraId="7589E55A" w14:textId="53BDEDD8" w:rsidR="00CA688E" w:rsidRPr="00CA688E" w:rsidRDefault="00CA688E" w:rsidP="006D2B34">
    <w:pPr>
      <w:pStyle w:val="Kopfzeile"/>
      <w:tabs>
        <w:tab w:val="clear" w:pos="4536"/>
        <w:tab w:val="clear" w:pos="9072"/>
        <w:tab w:val="left" w:pos="6598"/>
      </w:tabs>
      <w:rPr>
        <w:bCs/>
      </w:rPr>
    </w:pPr>
    <w:r>
      <w:rPr>
        <w:b/>
      </w:rPr>
      <w:tab/>
    </w:r>
    <w:r w:rsidR="00D73257">
      <w:rPr>
        <w:b/>
      </w:rPr>
      <w:tab/>
    </w:r>
    <w:r w:rsidRPr="00CA688E">
      <w:rPr>
        <w:bCs/>
        <w:sz w:val="28"/>
        <w:szCs w:val="28"/>
      </w:rPr>
      <w:t>BUNDESVERBAND</w:t>
    </w:r>
  </w:p>
  <w:p w14:paraId="5A116A21" w14:textId="350F20F2" w:rsidR="00C34E8A" w:rsidRPr="004C06DF" w:rsidRDefault="00CA688E" w:rsidP="004C06DF">
    <w:pPr>
      <w:pStyle w:val="Kopfzeile"/>
      <w:tabs>
        <w:tab w:val="clear" w:pos="4536"/>
        <w:tab w:val="clear" w:pos="9072"/>
        <w:tab w:val="left" w:pos="6598"/>
      </w:tabs>
      <w:rPr>
        <w:sz w:val="19"/>
        <w:szCs w:val="19"/>
      </w:rPr>
    </w:pPr>
    <w:r w:rsidRPr="004C06DF">
      <w:rPr>
        <w:bCs/>
        <w:sz w:val="19"/>
        <w:szCs w:val="19"/>
      </w:rPr>
      <w:tab/>
    </w:r>
    <w:r w:rsidRPr="004C06DF">
      <w:rPr>
        <w:bCs/>
        <w:sz w:val="19"/>
        <w:szCs w:val="19"/>
      </w:rPr>
      <w:tab/>
    </w:r>
    <w:r w:rsidR="004C06DF" w:rsidRPr="004C06DF">
      <w:rPr>
        <w:bCs/>
        <w:sz w:val="19"/>
        <w:szCs w:val="19"/>
      </w:rPr>
      <w:t>ALTBAUERNEUERUNG E.V.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5DC817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A5D64D4"/>
    <w:multiLevelType w:val="hybridMultilevel"/>
    <w:tmpl w:val="CFD0053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440454"/>
    <w:multiLevelType w:val="hybridMultilevel"/>
    <w:tmpl w:val="0AACE840"/>
    <w:lvl w:ilvl="0" w:tplc="465A645E">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1DF7771"/>
    <w:multiLevelType w:val="multilevel"/>
    <w:tmpl w:val="C15EB556"/>
    <w:lvl w:ilvl="0">
      <w:start w:val="1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EC55EE"/>
    <w:multiLevelType w:val="hybridMultilevel"/>
    <w:tmpl w:val="EC98127C"/>
    <w:lvl w:ilvl="0" w:tplc="6F348C0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00577A"/>
    <w:multiLevelType w:val="hybridMultilevel"/>
    <w:tmpl w:val="47D2D2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61274EC5"/>
    <w:multiLevelType w:val="multilevel"/>
    <w:tmpl w:val="14E05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846500"/>
    <w:multiLevelType w:val="hybridMultilevel"/>
    <w:tmpl w:val="FE7C81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FA5BFA"/>
    <w:multiLevelType w:val="multilevel"/>
    <w:tmpl w:val="3D0A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E3704C"/>
    <w:multiLevelType w:val="hybridMultilevel"/>
    <w:tmpl w:val="EC0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28553514">
    <w:abstractNumId w:val="3"/>
  </w:num>
  <w:num w:numId="2" w16cid:durableId="1598709253">
    <w:abstractNumId w:val="4"/>
  </w:num>
  <w:num w:numId="3" w16cid:durableId="1585332667">
    <w:abstractNumId w:val="6"/>
  </w:num>
  <w:num w:numId="4" w16cid:durableId="2018344339">
    <w:abstractNumId w:val="8"/>
  </w:num>
  <w:num w:numId="5" w16cid:durableId="1300107941">
    <w:abstractNumId w:val="9"/>
  </w:num>
  <w:num w:numId="6" w16cid:durableId="437873416">
    <w:abstractNumId w:val="5"/>
  </w:num>
  <w:num w:numId="7" w16cid:durableId="1608467234">
    <w:abstractNumId w:val="7"/>
  </w:num>
  <w:num w:numId="8" w16cid:durableId="1687554789">
    <w:abstractNumId w:val="2"/>
  </w:num>
  <w:num w:numId="9" w16cid:durableId="182866133">
    <w:abstractNumId w:val="1"/>
  </w:num>
  <w:num w:numId="10" w16cid:durableId="1313562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hideSpellingErrors/>
  <w:hideGrammaticalError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CDD"/>
    <w:rsid w:val="00006058"/>
    <w:rsid w:val="000108E9"/>
    <w:rsid w:val="0001489B"/>
    <w:rsid w:val="0001639F"/>
    <w:rsid w:val="00016D52"/>
    <w:rsid w:val="00023CED"/>
    <w:rsid w:val="00030EA2"/>
    <w:rsid w:val="00031530"/>
    <w:rsid w:val="00032913"/>
    <w:rsid w:val="000338DB"/>
    <w:rsid w:val="00035802"/>
    <w:rsid w:val="000512E3"/>
    <w:rsid w:val="00052D24"/>
    <w:rsid w:val="0005521A"/>
    <w:rsid w:val="00056BBE"/>
    <w:rsid w:val="00061099"/>
    <w:rsid w:val="00062F98"/>
    <w:rsid w:val="00070F49"/>
    <w:rsid w:val="00074C61"/>
    <w:rsid w:val="00075450"/>
    <w:rsid w:val="000817A5"/>
    <w:rsid w:val="0008440F"/>
    <w:rsid w:val="0008452A"/>
    <w:rsid w:val="0009057A"/>
    <w:rsid w:val="000907C6"/>
    <w:rsid w:val="0009483D"/>
    <w:rsid w:val="00096698"/>
    <w:rsid w:val="000A1803"/>
    <w:rsid w:val="000B1045"/>
    <w:rsid w:val="000B7563"/>
    <w:rsid w:val="000C3ED1"/>
    <w:rsid w:val="000D5209"/>
    <w:rsid w:val="000D532E"/>
    <w:rsid w:val="000D6FFB"/>
    <w:rsid w:val="000E02A5"/>
    <w:rsid w:val="000E399E"/>
    <w:rsid w:val="000E4F77"/>
    <w:rsid w:val="000E55AC"/>
    <w:rsid w:val="000F2280"/>
    <w:rsid w:val="000F344E"/>
    <w:rsid w:val="000F45FC"/>
    <w:rsid w:val="000F7926"/>
    <w:rsid w:val="00102964"/>
    <w:rsid w:val="00103ABE"/>
    <w:rsid w:val="00104FCF"/>
    <w:rsid w:val="00107408"/>
    <w:rsid w:val="001145D3"/>
    <w:rsid w:val="0011659C"/>
    <w:rsid w:val="00116BFF"/>
    <w:rsid w:val="001175EF"/>
    <w:rsid w:val="0012117D"/>
    <w:rsid w:val="00124DAC"/>
    <w:rsid w:val="00125CB8"/>
    <w:rsid w:val="00127BF3"/>
    <w:rsid w:val="001307EC"/>
    <w:rsid w:val="00140558"/>
    <w:rsid w:val="00145DD3"/>
    <w:rsid w:val="0015150D"/>
    <w:rsid w:val="00155720"/>
    <w:rsid w:val="00164830"/>
    <w:rsid w:val="00164FC9"/>
    <w:rsid w:val="00175A16"/>
    <w:rsid w:val="00180A24"/>
    <w:rsid w:val="00183174"/>
    <w:rsid w:val="00183986"/>
    <w:rsid w:val="00194595"/>
    <w:rsid w:val="001953A3"/>
    <w:rsid w:val="00197870"/>
    <w:rsid w:val="001A15E6"/>
    <w:rsid w:val="001A427A"/>
    <w:rsid w:val="001B11ED"/>
    <w:rsid w:val="001B7467"/>
    <w:rsid w:val="001B7DFF"/>
    <w:rsid w:val="001C12D7"/>
    <w:rsid w:val="001C12DF"/>
    <w:rsid w:val="001C25CB"/>
    <w:rsid w:val="001C363E"/>
    <w:rsid w:val="001C498E"/>
    <w:rsid w:val="001C4BCC"/>
    <w:rsid w:val="001C5E9A"/>
    <w:rsid w:val="001D22B1"/>
    <w:rsid w:val="001D4287"/>
    <w:rsid w:val="001D61C9"/>
    <w:rsid w:val="001D7491"/>
    <w:rsid w:val="001E14BE"/>
    <w:rsid w:val="001E2555"/>
    <w:rsid w:val="001E53FC"/>
    <w:rsid w:val="001E58D9"/>
    <w:rsid w:val="001F0099"/>
    <w:rsid w:val="001F2D04"/>
    <w:rsid w:val="001F3452"/>
    <w:rsid w:val="001F5E08"/>
    <w:rsid w:val="00201A6F"/>
    <w:rsid w:val="002037C1"/>
    <w:rsid w:val="00204A63"/>
    <w:rsid w:val="00205298"/>
    <w:rsid w:val="00207D10"/>
    <w:rsid w:val="0021057A"/>
    <w:rsid w:val="00210C8D"/>
    <w:rsid w:val="00212B4C"/>
    <w:rsid w:val="00224BA6"/>
    <w:rsid w:val="00224E25"/>
    <w:rsid w:val="00233181"/>
    <w:rsid w:val="0023399E"/>
    <w:rsid w:val="0023438F"/>
    <w:rsid w:val="00234FB5"/>
    <w:rsid w:val="002420A1"/>
    <w:rsid w:val="0024503E"/>
    <w:rsid w:val="00252A8F"/>
    <w:rsid w:val="00256A15"/>
    <w:rsid w:val="0026498D"/>
    <w:rsid w:val="00265C68"/>
    <w:rsid w:val="00271029"/>
    <w:rsid w:val="00273125"/>
    <w:rsid w:val="002740C9"/>
    <w:rsid w:val="00275BB3"/>
    <w:rsid w:val="00280E0F"/>
    <w:rsid w:val="00281CE8"/>
    <w:rsid w:val="00283724"/>
    <w:rsid w:val="00284AB2"/>
    <w:rsid w:val="0028683A"/>
    <w:rsid w:val="0028695E"/>
    <w:rsid w:val="00291AC5"/>
    <w:rsid w:val="00291BB9"/>
    <w:rsid w:val="00293647"/>
    <w:rsid w:val="002948DF"/>
    <w:rsid w:val="00295A2D"/>
    <w:rsid w:val="002A248B"/>
    <w:rsid w:val="002A7528"/>
    <w:rsid w:val="002B091F"/>
    <w:rsid w:val="002B1743"/>
    <w:rsid w:val="002B1D89"/>
    <w:rsid w:val="002B4936"/>
    <w:rsid w:val="002B5B6A"/>
    <w:rsid w:val="002B6A5A"/>
    <w:rsid w:val="002B7820"/>
    <w:rsid w:val="002C2389"/>
    <w:rsid w:val="002C4B47"/>
    <w:rsid w:val="002C6652"/>
    <w:rsid w:val="002D4CA7"/>
    <w:rsid w:val="002D5AD9"/>
    <w:rsid w:val="002F22DB"/>
    <w:rsid w:val="002F34BA"/>
    <w:rsid w:val="002F4138"/>
    <w:rsid w:val="002F4E32"/>
    <w:rsid w:val="002F513F"/>
    <w:rsid w:val="002F5652"/>
    <w:rsid w:val="003007DE"/>
    <w:rsid w:val="00302D9A"/>
    <w:rsid w:val="00306A8B"/>
    <w:rsid w:val="00307B14"/>
    <w:rsid w:val="003111FD"/>
    <w:rsid w:val="00311DD7"/>
    <w:rsid w:val="003135D1"/>
    <w:rsid w:val="00313C6A"/>
    <w:rsid w:val="0031653C"/>
    <w:rsid w:val="00323016"/>
    <w:rsid w:val="00323DF7"/>
    <w:rsid w:val="00325218"/>
    <w:rsid w:val="00330324"/>
    <w:rsid w:val="00330D18"/>
    <w:rsid w:val="00332BCB"/>
    <w:rsid w:val="00336F2B"/>
    <w:rsid w:val="0034221A"/>
    <w:rsid w:val="00344978"/>
    <w:rsid w:val="00346653"/>
    <w:rsid w:val="00355921"/>
    <w:rsid w:val="00363919"/>
    <w:rsid w:val="00373BCC"/>
    <w:rsid w:val="00385002"/>
    <w:rsid w:val="003858E1"/>
    <w:rsid w:val="00390922"/>
    <w:rsid w:val="0039251D"/>
    <w:rsid w:val="00397D54"/>
    <w:rsid w:val="003A1712"/>
    <w:rsid w:val="003A22CA"/>
    <w:rsid w:val="003A36E4"/>
    <w:rsid w:val="003B1FE7"/>
    <w:rsid w:val="003B2D75"/>
    <w:rsid w:val="003B3985"/>
    <w:rsid w:val="003B4053"/>
    <w:rsid w:val="003B501A"/>
    <w:rsid w:val="003B6609"/>
    <w:rsid w:val="003C211C"/>
    <w:rsid w:val="003C4B6B"/>
    <w:rsid w:val="003D1FDC"/>
    <w:rsid w:val="003D46FC"/>
    <w:rsid w:val="003D527A"/>
    <w:rsid w:val="003D6B7B"/>
    <w:rsid w:val="003E0317"/>
    <w:rsid w:val="003E0F08"/>
    <w:rsid w:val="003E136B"/>
    <w:rsid w:val="003E6ADA"/>
    <w:rsid w:val="003F1467"/>
    <w:rsid w:val="003F2F19"/>
    <w:rsid w:val="003F3389"/>
    <w:rsid w:val="00410905"/>
    <w:rsid w:val="0041355E"/>
    <w:rsid w:val="00413B84"/>
    <w:rsid w:val="00417E8C"/>
    <w:rsid w:val="00417FF6"/>
    <w:rsid w:val="004211F3"/>
    <w:rsid w:val="004215A6"/>
    <w:rsid w:val="0042178C"/>
    <w:rsid w:val="004260EB"/>
    <w:rsid w:val="0043090C"/>
    <w:rsid w:val="00433713"/>
    <w:rsid w:val="0043494C"/>
    <w:rsid w:val="0043500A"/>
    <w:rsid w:val="00436DA9"/>
    <w:rsid w:val="00443129"/>
    <w:rsid w:val="00452009"/>
    <w:rsid w:val="00452DF3"/>
    <w:rsid w:val="00453228"/>
    <w:rsid w:val="00455823"/>
    <w:rsid w:val="00455946"/>
    <w:rsid w:val="00456AF1"/>
    <w:rsid w:val="00462626"/>
    <w:rsid w:val="00463145"/>
    <w:rsid w:val="00464143"/>
    <w:rsid w:val="004642B4"/>
    <w:rsid w:val="00464B72"/>
    <w:rsid w:val="004819CE"/>
    <w:rsid w:val="004877E9"/>
    <w:rsid w:val="00491741"/>
    <w:rsid w:val="00491A7B"/>
    <w:rsid w:val="00493108"/>
    <w:rsid w:val="00495F16"/>
    <w:rsid w:val="004967FE"/>
    <w:rsid w:val="004A00BA"/>
    <w:rsid w:val="004A32F3"/>
    <w:rsid w:val="004A4C5A"/>
    <w:rsid w:val="004A5185"/>
    <w:rsid w:val="004B00C1"/>
    <w:rsid w:val="004B2EC4"/>
    <w:rsid w:val="004B5582"/>
    <w:rsid w:val="004C06DF"/>
    <w:rsid w:val="004C1098"/>
    <w:rsid w:val="004D22BE"/>
    <w:rsid w:val="004D4FD0"/>
    <w:rsid w:val="004E163A"/>
    <w:rsid w:val="004E2FF3"/>
    <w:rsid w:val="004F1E9B"/>
    <w:rsid w:val="00504F7B"/>
    <w:rsid w:val="00512F2D"/>
    <w:rsid w:val="005139A9"/>
    <w:rsid w:val="00515E28"/>
    <w:rsid w:val="0051758F"/>
    <w:rsid w:val="005228AD"/>
    <w:rsid w:val="00524159"/>
    <w:rsid w:val="00525446"/>
    <w:rsid w:val="00526DD1"/>
    <w:rsid w:val="00527358"/>
    <w:rsid w:val="00535359"/>
    <w:rsid w:val="00537287"/>
    <w:rsid w:val="0054204D"/>
    <w:rsid w:val="00543586"/>
    <w:rsid w:val="005436F0"/>
    <w:rsid w:val="00553365"/>
    <w:rsid w:val="00553559"/>
    <w:rsid w:val="00555301"/>
    <w:rsid w:val="00555D9E"/>
    <w:rsid w:val="00557C83"/>
    <w:rsid w:val="005610EC"/>
    <w:rsid w:val="00562FAF"/>
    <w:rsid w:val="00573ABB"/>
    <w:rsid w:val="00573DA9"/>
    <w:rsid w:val="00575588"/>
    <w:rsid w:val="0058040B"/>
    <w:rsid w:val="00582134"/>
    <w:rsid w:val="005823BE"/>
    <w:rsid w:val="005830D5"/>
    <w:rsid w:val="0058310D"/>
    <w:rsid w:val="005879F7"/>
    <w:rsid w:val="005A0C03"/>
    <w:rsid w:val="005A2EFB"/>
    <w:rsid w:val="005A3916"/>
    <w:rsid w:val="005A504D"/>
    <w:rsid w:val="005A613E"/>
    <w:rsid w:val="005B35C5"/>
    <w:rsid w:val="005B61D8"/>
    <w:rsid w:val="005C0013"/>
    <w:rsid w:val="005C0AA6"/>
    <w:rsid w:val="005C150E"/>
    <w:rsid w:val="005C6B50"/>
    <w:rsid w:val="005D077B"/>
    <w:rsid w:val="005D0DE7"/>
    <w:rsid w:val="005D43B1"/>
    <w:rsid w:val="005D585D"/>
    <w:rsid w:val="005E0377"/>
    <w:rsid w:val="005E0F89"/>
    <w:rsid w:val="005E36D1"/>
    <w:rsid w:val="005E51B5"/>
    <w:rsid w:val="005E54DE"/>
    <w:rsid w:val="005E5FE1"/>
    <w:rsid w:val="005E6575"/>
    <w:rsid w:val="005F54E1"/>
    <w:rsid w:val="006042A9"/>
    <w:rsid w:val="0060553F"/>
    <w:rsid w:val="00613ACF"/>
    <w:rsid w:val="006162EE"/>
    <w:rsid w:val="006235FD"/>
    <w:rsid w:val="006238AD"/>
    <w:rsid w:val="00632F14"/>
    <w:rsid w:val="00646892"/>
    <w:rsid w:val="0065107A"/>
    <w:rsid w:val="00651572"/>
    <w:rsid w:val="00651F5F"/>
    <w:rsid w:val="006546BE"/>
    <w:rsid w:val="00660CCC"/>
    <w:rsid w:val="00663F43"/>
    <w:rsid w:val="00664D1C"/>
    <w:rsid w:val="00671E02"/>
    <w:rsid w:val="00672F08"/>
    <w:rsid w:val="006737C5"/>
    <w:rsid w:val="0067621F"/>
    <w:rsid w:val="006771AC"/>
    <w:rsid w:val="00682211"/>
    <w:rsid w:val="00691179"/>
    <w:rsid w:val="006A0DE0"/>
    <w:rsid w:val="006A2E22"/>
    <w:rsid w:val="006A5C52"/>
    <w:rsid w:val="006B165C"/>
    <w:rsid w:val="006B239F"/>
    <w:rsid w:val="006B2834"/>
    <w:rsid w:val="006B2D1C"/>
    <w:rsid w:val="006B4287"/>
    <w:rsid w:val="006B5564"/>
    <w:rsid w:val="006B6B08"/>
    <w:rsid w:val="006C0D54"/>
    <w:rsid w:val="006C372B"/>
    <w:rsid w:val="006C3CB0"/>
    <w:rsid w:val="006C5B3D"/>
    <w:rsid w:val="006C60B3"/>
    <w:rsid w:val="006C680A"/>
    <w:rsid w:val="006C788A"/>
    <w:rsid w:val="006C7D1A"/>
    <w:rsid w:val="006D0354"/>
    <w:rsid w:val="006D08EF"/>
    <w:rsid w:val="006D2B34"/>
    <w:rsid w:val="006D4305"/>
    <w:rsid w:val="006E1791"/>
    <w:rsid w:val="006E1A0F"/>
    <w:rsid w:val="006E1B8A"/>
    <w:rsid w:val="006F0EF1"/>
    <w:rsid w:val="006F4139"/>
    <w:rsid w:val="006F52ED"/>
    <w:rsid w:val="0070342A"/>
    <w:rsid w:val="007047C1"/>
    <w:rsid w:val="0071005D"/>
    <w:rsid w:val="00710156"/>
    <w:rsid w:val="00712E09"/>
    <w:rsid w:val="0071692D"/>
    <w:rsid w:val="007214B7"/>
    <w:rsid w:val="007257B7"/>
    <w:rsid w:val="00731883"/>
    <w:rsid w:val="007318C2"/>
    <w:rsid w:val="007319F5"/>
    <w:rsid w:val="0073291C"/>
    <w:rsid w:val="00734986"/>
    <w:rsid w:val="0073563C"/>
    <w:rsid w:val="007503C4"/>
    <w:rsid w:val="00754115"/>
    <w:rsid w:val="00760D90"/>
    <w:rsid w:val="00760F0C"/>
    <w:rsid w:val="00765566"/>
    <w:rsid w:val="00766A82"/>
    <w:rsid w:val="00772C3F"/>
    <w:rsid w:val="0077634E"/>
    <w:rsid w:val="00776719"/>
    <w:rsid w:val="007850FE"/>
    <w:rsid w:val="00786CDE"/>
    <w:rsid w:val="00787ECE"/>
    <w:rsid w:val="007936B7"/>
    <w:rsid w:val="00793818"/>
    <w:rsid w:val="00796988"/>
    <w:rsid w:val="007A5B0A"/>
    <w:rsid w:val="007A7666"/>
    <w:rsid w:val="007B1665"/>
    <w:rsid w:val="007B30E6"/>
    <w:rsid w:val="007B319C"/>
    <w:rsid w:val="007B5840"/>
    <w:rsid w:val="007C068D"/>
    <w:rsid w:val="007C6248"/>
    <w:rsid w:val="007D1FB9"/>
    <w:rsid w:val="007E02AE"/>
    <w:rsid w:val="007E1263"/>
    <w:rsid w:val="007E63E9"/>
    <w:rsid w:val="007E6ABA"/>
    <w:rsid w:val="007F346A"/>
    <w:rsid w:val="007F43D9"/>
    <w:rsid w:val="007F7ED0"/>
    <w:rsid w:val="00800E7E"/>
    <w:rsid w:val="00801279"/>
    <w:rsid w:val="008037FE"/>
    <w:rsid w:val="00803E5A"/>
    <w:rsid w:val="00805C83"/>
    <w:rsid w:val="0080748F"/>
    <w:rsid w:val="00811EBA"/>
    <w:rsid w:val="0082611B"/>
    <w:rsid w:val="008269DC"/>
    <w:rsid w:val="00827732"/>
    <w:rsid w:val="00832030"/>
    <w:rsid w:val="0084788D"/>
    <w:rsid w:val="008530A8"/>
    <w:rsid w:val="0085530A"/>
    <w:rsid w:val="0085581C"/>
    <w:rsid w:val="00864F0B"/>
    <w:rsid w:val="00867CDB"/>
    <w:rsid w:val="008805A7"/>
    <w:rsid w:val="008809F8"/>
    <w:rsid w:val="00886CF4"/>
    <w:rsid w:val="00894D34"/>
    <w:rsid w:val="00895681"/>
    <w:rsid w:val="008A56DD"/>
    <w:rsid w:val="008A7F87"/>
    <w:rsid w:val="008B439A"/>
    <w:rsid w:val="008B5E32"/>
    <w:rsid w:val="008B6438"/>
    <w:rsid w:val="008B6465"/>
    <w:rsid w:val="008C0D6B"/>
    <w:rsid w:val="008C1534"/>
    <w:rsid w:val="008C58B8"/>
    <w:rsid w:val="008C6F91"/>
    <w:rsid w:val="008E1036"/>
    <w:rsid w:val="008E1493"/>
    <w:rsid w:val="008E1AB9"/>
    <w:rsid w:val="008E4456"/>
    <w:rsid w:val="008F0604"/>
    <w:rsid w:val="008F3C12"/>
    <w:rsid w:val="008F5B95"/>
    <w:rsid w:val="008F7F6E"/>
    <w:rsid w:val="0091140D"/>
    <w:rsid w:val="00911D96"/>
    <w:rsid w:val="00912CF8"/>
    <w:rsid w:val="00912F2B"/>
    <w:rsid w:val="00916430"/>
    <w:rsid w:val="009175D9"/>
    <w:rsid w:val="00927579"/>
    <w:rsid w:val="0093546E"/>
    <w:rsid w:val="00936156"/>
    <w:rsid w:val="009416BA"/>
    <w:rsid w:val="00942FC4"/>
    <w:rsid w:val="0094450E"/>
    <w:rsid w:val="00944D1D"/>
    <w:rsid w:val="0094576E"/>
    <w:rsid w:val="00947599"/>
    <w:rsid w:val="00952A56"/>
    <w:rsid w:val="00955ECB"/>
    <w:rsid w:val="00957CEC"/>
    <w:rsid w:val="00966B64"/>
    <w:rsid w:val="009676E0"/>
    <w:rsid w:val="009702B7"/>
    <w:rsid w:val="00972515"/>
    <w:rsid w:val="00976812"/>
    <w:rsid w:val="00980A3D"/>
    <w:rsid w:val="009824CC"/>
    <w:rsid w:val="009830CE"/>
    <w:rsid w:val="00986424"/>
    <w:rsid w:val="00986473"/>
    <w:rsid w:val="00986CAB"/>
    <w:rsid w:val="00987156"/>
    <w:rsid w:val="0099345B"/>
    <w:rsid w:val="009A69C2"/>
    <w:rsid w:val="009A722C"/>
    <w:rsid w:val="009A7820"/>
    <w:rsid w:val="009B109F"/>
    <w:rsid w:val="009B6695"/>
    <w:rsid w:val="009C046E"/>
    <w:rsid w:val="009C095C"/>
    <w:rsid w:val="009C3A09"/>
    <w:rsid w:val="009E0BD4"/>
    <w:rsid w:val="009E2904"/>
    <w:rsid w:val="009E4185"/>
    <w:rsid w:val="009E4CA6"/>
    <w:rsid w:val="009F0943"/>
    <w:rsid w:val="009F0C15"/>
    <w:rsid w:val="009F16A5"/>
    <w:rsid w:val="009F2A30"/>
    <w:rsid w:val="009F5008"/>
    <w:rsid w:val="009F5E61"/>
    <w:rsid w:val="00A03373"/>
    <w:rsid w:val="00A04C4E"/>
    <w:rsid w:val="00A10F73"/>
    <w:rsid w:val="00A1358C"/>
    <w:rsid w:val="00A13772"/>
    <w:rsid w:val="00A1562A"/>
    <w:rsid w:val="00A21779"/>
    <w:rsid w:val="00A237D1"/>
    <w:rsid w:val="00A26AED"/>
    <w:rsid w:val="00A27F15"/>
    <w:rsid w:val="00A370F3"/>
    <w:rsid w:val="00A44DAE"/>
    <w:rsid w:val="00A534CE"/>
    <w:rsid w:val="00A61248"/>
    <w:rsid w:val="00A6430F"/>
    <w:rsid w:val="00A65A02"/>
    <w:rsid w:val="00A71F5C"/>
    <w:rsid w:val="00A724B3"/>
    <w:rsid w:val="00A7531A"/>
    <w:rsid w:val="00A76326"/>
    <w:rsid w:val="00A8000E"/>
    <w:rsid w:val="00A91E1A"/>
    <w:rsid w:val="00AA41A0"/>
    <w:rsid w:val="00AA48D4"/>
    <w:rsid w:val="00AB17DF"/>
    <w:rsid w:val="00AB1B63"/>
    <w:rsid w:val="00AB438C"/>
    <w:rsid w:val="00AC13B7"/>
    <w:rsid w:val="00AC66FF"/>
    <w:rsid w:val="00AD1F0E"/>
    <w:rsid w:val="00AE2A80"/>
    <w:rsid w:val="00AE76D8"/>
    <w:rsid w:val="00AE7E30"/>
    <w:rsid w:val="00AF2BAF"/>
    <w:rsid w:val="00AF4A22"/>
    <w:rsid w:val="00AF4EED"/>
    <w:rsid w:val="00AF7C22"/>
    <w:rsid w:val="00B03783"/>
    <w:rsid w:val="00B11A42"/>
    <w:rsid w:val="00B1396E"/>
    <w:rsid w:val="00B17B99"/>
    <w:rsid w:val="00B206E8"/>
    <w:rsid w:val="00B22AC8"/>
    <w:rsid w:val="00B2396D"/>
    <w:rsid w:val="00B241A7"/>
    <w:rsid w:val="00B25F41"/>
    <w:rsid w:val="00B2655F"/>
    <w:rsid w:val="00B31F3B"/>
    <w:rsid w:val="00B378B9"/>
    <w:rsid w:val="00B40137"/>
    <w:rsid w:val="00B41EFB"/>
    <w:rsid w:val="00B42708"/>
    <w:rsid w:val="00B44217"/>
    <w:rsid w:val="00B44E56"/>
    <w:rsid w:val="00B504D8"/>
    <w:rsid w:val="00B6731B"/>
    <w:rsid w:val="00B713D9"/>
    <w:rsid w:val="00B831FD"/>
    <w:rsid w:val="00B8687D"/>
    <w:rsid w:val="00B96FAC"/>
    <w:rsid w:val="00BA16D6"/>
    <w:rsid w:val="00BA6822"/>
    <w:rsid w:val="00BA75CA"/>
    <w:rsid w:val="00BA799D"/>
    <w:rsid w:val="00BB52FD"/>
    <w:rsid w:val="00BB6EE3"/>
    <w:rsid w:val="00BB7071"/>
    <w:rsid w:val="00BC55AE"/>
    <w:rsid w:val="00BC626C"/>
    <w:rsid w:val="00BD076B"/>
    <w:rsid w:val="00BD2C92"/>
    <w:rsid w:val="00BD486C"/>
    <w:rsid w:val="00BE299A"/>
    <w:rsid w:val="00BE7B14"/>
    <w:rsid w:val="00BF0F50"/>
    <w:rsid w:val="00BF3543"/>
    <w:rsid w:val="00BF4D54"/>
    <w:rsid w:val="00BF75CF"/>
    <w:rsid w:val="00BF7B98"/>
    <w:rsid w:val="00C01198"/>
    <w:rsid w:val="00C032D2"/>
    <w:rsid w:val="00C03CD6"/>
    <w:rsid w:val="00C04262"/>
    <w:rsid w:val="00C10951"/>
    <w:rsid w:val="00C10B33"/>
    <w:rsid w:val="00C14F30"/>
    <w:rsid w:val="00C16F35"/>
    <w:rsid w:val="00C178F0"/>
    <w:rsid w:val="00C20D3F"/>
    <w:rsid w:val="00C25C30"/>
    <w:rsid w:val="00C3068C"/>
    <w:rsid w:val="00C31FE6"/>
    <w:rsid w:val="00C34556"/>
    <w:rsid w:val="00C34E8A"/>
    <w:rsid w:val="00C34FFF"/>
    <w:rsid w:val="00C37B4D"/>
    <w:rsid w:val="00C42D4B"/>
    <w:rsid w:val="00C53979"/>
    <w:rsid w:val="00C543BC"/>
    <w:rsid w:val="00C54B1D"/>
    <w:rsid w:val="00C568C9"/>
    <w:rsid w:val="00C60370"/>
    <w:rsid w:val="00C7210A"/>
    <w:rsid w:val="00C7257B"/>
    <w:rsid w:val="00C725FA"/>
    <w:rsid w:val="00C80946"/>
    <w:rsid w:val="00C84571"/>
    <w:rsid w:val="00C9313B"/>
    <w:rsid w:val="00C96830"/>
    <w:rsid w:val="00C97519"/>
    <w:rsid w:val="00CA145B"/>
    <w:rsid w:val="00CA2543"/>
    <w:rsid w:val="00CA2CFA"/>
    <w:rsid w:val="00CA3008"/>
    <w:rsid w:val="00CA688E"/>
    <w:rsid w:val="00CA6C36"/>
    <w:rsid w:val="00CB7158"/>
    <w:rsid w:val="00CC104A"/>
    <w:rsid w:val="00CD49F8"/>
    <w:rsid w:val="00CE5D11"/>
    <w:rsid w:val="00CE7311"/>
    <w:rsid w:val="00CF2000"/>
    <w:rsid w:val="00CF433F"/>
    <w:rsid w:val="00CF7A72"/>
    <w:rsid w:val="00CF7D48"/>
    <w:rsid w:val="00D00698"/>
    <w:rsid w:val="00D00DD5"/>
    <w:rsid w:val="00D00FA9"/>
    <w:rsid w:val="00D0314E"/>
    <w:rsid w:val="00D04006"/>
    <w:rsid w:val="00D114F0"/>
    <w:rsid w:val="00D2316E"/>
    <w:rsid w:val="00D234F7"/>
    <w:rsid w:val="00D23AE5"/>
    <w:rsid w:val="00D23EA8"/>
    <w:rsid w:val="00D2705B"/>
    <w:rsid w:val="00D2777F"/>
    <w:rsid w:val="00D357CF"/>
    <w:rsid w:val="00D35E7A"/>
    <w:rsid w:val="00D42CF5"/>
    <w:rsid w:val="00D433EA"/>
    <w:rsid w:val="00D476AA"/>
    <w:rsid w:val="00D5591E"/>
    <w:rsid w:val="00D621EA"/>
    <w:rsid w:val="00D641D6"/>
    <w:rsid w:val="00D65531"/>
    <w:rsid w:val="00D71B97"/>
    <w:rsid w:val="00D73257"/>
    <w:rsid w:val="00D73D33"/>
    <w:rsid w:val="00D7571C"/>
    <w:rsid w:val="00D83CC2"/>
    <w:rsid w:val="00D84E1A"/>
    <w:rsid w:val="00D86D36"/>
    <w:rsid w:val="00D92CC0"/>
    <w:rsid w:val="00D93107"/>
    <w:rsid w:val="00D9364F"/>
    <w:rsid w:val="00D9396B"/>
    <w:rsid w:val="00D95223"/>
    <w:rsid w:val="00D97852"/>
    <w:rsid w:val="00DA1103"/>
    <w:rsid w:val="00DA234D"/>
    <w:rsid w:val="00DA457D"/>
    <w:rsid w:val="00DA75EF"/>
    <w:rsid w:val="00DB0E98"/>
    <w:rsid w:val="00DB37A4"/>
    <w:rsid w:val="00DB5EB5"/>
    <w:rsid w:val="00DD5FD1"/>
    <w:rsid w:val="00DE184D"/>
    <w:rsid w:val="00DE1BC6"/>
    <w:rsid w:val="00DE1F18"/>
    <w:rsid w:val="00DE6E14"/>
    <w:rsid w:val="00DF05C3"/>
    <w:rsid w:val="00DF45F2"/>
    <w:rsid w:val="00E00737"/>
    <w:rsid w:val="00E00BC1"/>
    <w:rsid w:val="00E04CDD"/>
    <w:rsid w:val="00E10180"/>
    <w:rsid w:val="00E1018F"/>
    <w:rsid w:val="00E1235C"/>
    <w:rsid w:val="00E12EBF"/>
    <w:rsid w:val="00E14065"/>
    <w:rsid w:val="00E14823"/>
    <w:rsid w:val="00E14D3F"/>
    <w:rsid w:val="00E161DF"/>
    <w:rsid w:val="00E17128"/>
    <w:rsid w:val="00E25149"/>
    <w:rsid w:val="00E345EC"/>
    <w:rsid w:val="00E35401"/>
    <w:rsid w:val="00E36D89"/>
    <w:rsid w:val="00E43A94"/>
    <w:rsid w:val="00E607EB"/>
    <w:rsid w:val="00E60CFC"/>
    <w:rsid w:val="00E70A26"/>
    <w:rsid w:val="00E70DC4"/>
    <w:rsid w:val="00E751AD"/>
    <w:rsid w:val="00E804B0"/>
    <w:rsid w:val="00E81756"/>
    <w:rsid w:val="00E8424D"/>
    <w:rsid w:val="00E914C9"/>
    <w:rsid w:val="00E97167"/>
    <w:rsid w:val="00E97BAC"/>
    <w:rsid w:val="00EA5F9E"/>
    <w:rsid w:val="00EA67AA"/>
    <w:rsid w:val="00EA6952"/>
    <w:rsid w:val="00EA71A0"/>
    <w:rsid w:val="00EB0A81"/>
    <w:rsid w:val="00EB1C0E"/>
    <w:rsid w:val="00EB2CCE"/>
    <w:rsid w:val="00EB6786"/>
    <w:rsid w:val="00EC1510"/>
    <w:rsid w:val="00EC4385"/>
    <w:rsid w:val="00EC5781"/>
    <w:rsid w:val="00ED0EAD"/>
    <w:rsid w:val="00ED5EF4"/>
    <w:rsid w:val="00ED75D1"/>
    <w:rsid w:val="00EE10BE"/>
    <w:rsid w:val="00EE2B1F"/>
    <w:rsid w:val="00EE35AF"/>
    <w:rsid w:val="00EE50EF"/>
    <w:rsid w:val="00EE6B87"/>
    <w:rsid w:val="00EE6C06"/>
    <w:rsid w:val="00EE73C2"/>
    <w:rsid w:val="00EE7662"/>
    <w:rsid w:val="00EF1681"/>
    <w:rsid w:val="00EF34B3"/>
    <w:rsid w:val="00EF3F1E"/>
    <w:rsid w:val="00F0006A"/>
    <w:rsid w:val="00F01499"/>
    <w:rsid w:val="00F0194E"/>
    <w:rsid w:val="00F029DD"/>
    <w:rsid w:val="00F07C20"/>
    <w:rsid w:val="00F125EB"/>
    <w:rsid w:val="00F133A9"/>
    <w:rsid w:val="00F14CCC"/>
    <w:rsid w:val="00F20A6E"/>
    <w:rsid w:val="00F22F6D"/>
    <w:rsid w:val="00F254F0"/>
    <w:rsid w:val="00F2745E"/>
    <w:rsid w:val="00F30FD4"/>
    <w:rsid w:val="00F359AB"/>
    <w:rsid w:val="00F37864"/>
    <w:rsid w:val="00F37C77"/>
    <w:rsid w:val="00F5208F"/>
    <w:rsid w:val="00F61174"/>
    <w:rsid w:val="00F83671"/>
    <w:rsid w:val="00F84CED"/>
    <w:rsid w:val="00F85AA1"/>
    <w:rsid w:val="00F85EEE"/>
    <w:rsid w:val="00F902DB"/>
    <w:rsid w:val="00F96ED3"/>
    <w:rsid w:val="00FA145E"/>
    <w:rsid w:val="00FA2521"/>
    <w:rsid w:val="00FA48FE"/>
    <w:rsid w:val="00FA7DC5"/>
    <w:rsid w:val="00FC3AF1"/>
    <w:rsid w:val="00FC3B04"/>
    <w:rsid w:val="00FC4968"/>
    <w:rsid w:val="00FD62F7"/>
    <w:rsid w:val="00FD6F6E"/>
    <w:rsid w:val="00FD7829"/>
    <w:rsid w:val="00FF09F1"/>
    <w:rsid w:val="00FF0A4E"/>
    <w:rsid w:val="00FF6AE7"/>
    <w:rsid w:val="00FF7D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44D79966"/>
  <w15:docId w15:val="{ACE87585-107B-4942-8C9C-00F193711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344E"/>
    <w:rPr>
      <w:rFonts w:ascii="Arial" w:hAnsi="Arial"/>
      <w:sz w:val="24"/>
    </w:rPr>
  </w:style>
  <w:style w:type="paragraph" w:styleId="berschrift1">
    <w:name w:val="heading 1"/>
    <w:basedOn w:val="Standard"/>
    <w:next w:val="Standard"/>
    <w:qFormat/>
    <w:rsid w:val="000F344E"/>
    <w:pPr>
      <w:keepNext/>
      <w:outlineLvl w:val="0"/>
    </w:pPr>
    <w:rPr>
      <w:b/>
      <w:sz w:val="48"/>
    </w:rPr>
  </w:style>
  <w:style w:type="paragraph" w:styleId="berschrift2">
    <w:name w:val="heading 2"/>
    <w:basedOn w:val="Standard"/>
    <w:next w:val="Standard"/>
    <w:qFormat/>
    <w:rsid w:val="000F344E"/>
    <w:pPr>
      <w:keepNext/>
      <w:outlineLvl w:val="1"/>
    </w:pPr>
    <w:rPr>
      <w:rFonts w:ascii="Arial Black" w:hAnsi="Arial Black"/>
      <w:b/>
      <w:sz w:val="40"/>
    </w:rPr>
  </w:style>
  <w:style w:type="paragraph" w:styleId="berschrift3">
    <w:name w:val="heading 3"/>
    <w:basedOn w:val="Standard"/>
    <w:next w:val="Standard"/>
    <w:qFormat/>
    <w:rsid w:val="000F344E"/>
    <w:pPr>
      <w:keepNext/>
      <w:outlineLvl w:val="2"/>
    </w:pPr>
    <w:rPr>
      <w:b/>
      <w:sz w:val="28"/>
    </w:rPr>
  </w:style>
  <w:style w:type="paragraph" w:styleId="berschrift4">
    <w:name w:val="heading 4"/>
    <w:basedOn w:val="Standard"/>
    <w:next w:val="Standard"/>
    <w:qFormat/>
    <w:rsid w:val="000F344E"/>
    <w:pPr>
      <w:keepNext/>
      <w:outlineLvl w:val="3"/>
    </w:pPr>
  </w:style>
  <w:style w:type="paragraph" w:styleId="berschrift5">
    <w:name w:val="heading 5"/>
    <w:basedOn w:val="Standard"/>
    <w:next w:val="Standard"/>
    <w:qFormat/>
    <w:rsid w:val="000F344E"/>
    <w:pPr>
      <w:keepNext/>
      <w:jc w:val="both"/>
      <w:outlineLvl w:val="4"/>
    </w:pPr>
    <w:rPr>
      <w:b/>
      <w:sz w:val="20"/>
    </w:rPr>
  </w:style>
  <w:style w:type="paragraph" w:styleId="berschrift6">
    <w:name w:val="heading 6"/>
    <w:basedOn w:val="Standard"/>
    <w:next w:val="Standard"/>
    <w:qFormat/>
    <w:rsid w:val="000F344E"/>
    <w:pPr>
      <w:keepNext/>
      <w:jc w:val="both"/>
      <w:outlineLvl w:val="5"/>
    </w:pPr>
    <w:rPr>
      <w:b/>
    </w:rPr>
  </w:style>
  <w:style w:type="paragraph" w:styleId="berschrift7">
    <w:name w:val="heading 7"/>
    <w:basedOn w:val="Standard"/>
    <w:next w:val="Standard"/>
    <w:qFormat/>
    <w:rsid w:val="000F344E"/>
    <w:pPr>
      <w:keepNext/>
      <w:outlineLvl w:val="6"/>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0F344E"/>
    <w:pPr>
      <w:ind w:left="7077"/>
    </w:pPr>
    <w:rPr>
      <w:color w:val="C0C0C0"/>
      <w:sz w:val="20"/>
    </w:rPr>
  </w:style>
  <w:style w:type="character" w:styleId="Hyperlink">
    <w:name w:val="Hyperlink"/>
    <w:basedOn w:val="Absatz-Standardschriftart"/>
    <w:rsid w:val="000F344E"/>
    <w:rPr>
      <w:color w:val="0000FF"/>
      <w:u w:val="single"/>
    </w:rPr>
  </w:style>
  <w:style w:type="paragraph" w:styleId="Kopfzeile">
    <w:name w:val="header"/>
    <w:basedOn w:val="Standard"/>
    <w:link w:val="KopfzeileZchn"/>
    <w:uiPriority w:val="99"/>
    <w:rsid w:val="000F344E"/>
    <w:pPr>
      <w:tabs>
        <w:tab w:val="center" w:pos="4536"/>
        <w:tab w:val="right" w:pos="9072"/>
      </w:tabs>
    </w:pPr>
  </w:style>
  <w:style w:type="paragraph" w:styleId="Fuzeile">
    <w:name w:val="footer"/>
    <w:basedOn w:val="Standard"/>
    <w:link w:val="FuzeileZchn"/>
    <w:uiPriority w:val="99"/>
    <w:rsid w:val="000F344E"/>
    <w:pPr>
      <w:tabs>
        <w:tab w:val="center" w:pos="4536"/>
        <w:tab w:val="right" w:pos="9072"/>
      </w:tabs>
    </w:pPr>
  </w:style>
  <w:style w:type="paragraph" w:styleId="Beschriftung">
    <w:name w:val="caption"/>
    <w:basedOn w:val="Standard"/>
    <w:next w:val="Standard"/>
    <w:qFormat/>
    <w:rsid w:val="000F344E"/>
    <w:rPr>
      <w:sz w:val="48"/>
    </w:rPr>
  </w:style>
  <w:style w:type="paragraph" w:styleId="Dokumentstruktur">
    <w:name w:val="Document Map"/>
    <w:basedOn w:val="Standard"/>
    <w:semiHidden/>
    <w:rsid w:val="000F344E"/>
    <w:pPr>
      <w:shd w:val="clear" w:color="auto" w:fill="000080"/>
    </w:pPr>
    <w:rPr>
      <w:rFonts w:ascii="Tahoma" w:hAnsi="Tahoma"/>
    </w:rPr>
  </w:style>
  <w:style w:type="paragraph" w:styleId="Textkrper">
    <w:name w:val="Body Text"/>
    <w:basedOn w:val="Standard"/>
    <w:semiHidden/>
    <w:rsid w:val="000F344E"/>
    <w:pPr>
      <w:ind w:right="1984"/>
      <w:jc w:val="both"/>
    </w:pPr>
  </w:style>
  <w:style w:type="paragraph" w:styleId="Textkrper2">
    <w:name w:val="Body Text 2"/>
    <w:basedOn w:val="Standard"/>
    <w:semiHidden/>
    <w:rsid w:val="000F344E"/>
    <w:rPr>
      <w:rFonts w:ascii="Verdana" w:hAnsi="Verdana"/>
      <w:b/>
      <w:sz w:val="20"/>
    </w:rPr>
  </w:style>
  <w:style w:type="paragraph" w:styleId="Textkrper3">
    <w:name w:val="Body Text 3"/>
    <w:basedOn w:val="Standard"/>
    <w:semiHidden/>
    <w:rsid w:val="000F344E"/>
    <w:pPr>
      <w:ind w:right="1701"/>
      <w:jc w:val="both"/>
    </w:pPr>
  </w:style>
  <w:style w:type="paragraph" w:styleId="Sprechblasentext">
    <w:name w:val="Balloon Text"/>
    <w:basedOn w:val="Standard"/>
    <w:link w:val="SprechblasentextZchn"/>
    <w:uiPriority w:val="99"/>
    <w:semiHidden/>
    <w:unhideWhenUsed/>
    <w:rsid w:val="00D6553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5531"/>
    <w:rPr>
      <w:rFonts w:ascii="Tahoma" w:hAnsi="Tahoma" w:cs="Tahoma"/>
      <w:sz w:val="16"/>
      <w:szCs w:val="16"/>
    </w:rPr>
  </w:style>
  <w:style w:type="character" w:customStyle="1" w:styleId="KopfzeileZchn">
    <w:name w:val="Kopfzeile Zchn"/>
    <w:basedOn w:val="Absatz-Standardschriftart"/>
    <w:link w:val="Kopfzeile"/>
    <w:uiPriority w:val="99"/>
    <w:rsid w:val="007B5840"/>
    <w:rPr>
      <w:rFonts w:ascii="Arial" w:hAnsi="Arial"/>
      <w:sz w:val="24"/>
    </w:rPr>
  </w:style>
  <w:style w:type="character" w:customStyle="1" w:styleId="FuzeileZchn">
    <w:name w:val="Fußzeile Zchn"/>
    <w:basedOn w:val="Absatz-Standardschriftart"/>
    <w:link w:val="Fuzeile"/>
    <w:uiPriority w:val="99"/>
    <w:rsid w:val="007B5840"/>
    <w:rPr>
      <w:rFonts w:ascii="Arial" w:hAnsi="Arial"/>
      <w:sz w:val="24"/>
    </w:rPr>
  </w:style>
  <w:style w:type="paragraph" w:customStyle="1" w:styleId="EinfacherAbsatz">
    <w:name w:val="[Einfacher Absatz]"/>
    <w:basedOn w:val="Standard"/>
    <w:uiPriority w:val="99"/>
    <w:rsid w:val="00EA5F9E"/>
    <w:pPr>
      <w:autoSpaceDE w:val="0"/>
      <w:autoSpaceDN w:val="0"/>
      <w:adjustRightInd w:val="0"/>
      <w:spacing w:line="288" w:lineRule="auto"/>
      <w:textAlignment w:val="center"/>
    </w:pPr>
    <w:rPr>
      <w:rFonts w:ascii="Times New Roman" w:eastAsia="Calibri" w:hAnsi="Times New Roman"/>
      <w:color w:val="000000"/>
      <w:szCs w:val="24"/>
      <w:lang w:eastAsia="en-US"/>
    </w:rPr>
  </w:style>
  <w:style w:type="paragraph" w:styleId="StandardWeb">
    <w:name w:val="Normal (Web)"/>
    <w:basedOn w:val="Standard"/>
    <w:uiPriority w:val="99"/>
    <w:unhideWhenUsed/>
    <w:rsid w:val="006C7D1A"/>
    <w:pPr>
      <w:spacing w:before="100" w:beforeAutospacing="1" w:after="100" w:afterAutospacing="1"/>
    </w:pPr>
    <w:rPr>
      <w:rFonts w:ascii="Times New Roman" w:hAnsi="Times New Roman"/>
      <w:szCs w:val="24"/>
    </w:rPr>
  </w:style>
  <w:style w:type="character" w:customStyle="1" w:styleId="blue">
    <w:name w:val="blue"/>
    <w:basedOn w:val="Absatz-Standardschriftart"/>
    <w:rsid w:val="00B44E56"/>
  </w:style>
  <w:style w:type="character" w:styleId="BesuchterLink">
    <w:name w:val="FollowedHyperlink"/>
    <w:basedOn w:val="Absatz-Standardschriftart"/>
    <w:uiPriority w:val="99"/>
    <w:semiHidden/>
    <w:unhideWhenUsed/>
    <w:rsid w:val="00233181"/>
    <w:rPr>
      <w:color w:val="800080"/>
      <w:u w:val="single"/>
    </w:rPr>
  </w:style>
  <w:style w:type="character" w:styleId="Fett">
    <w:name w:val="Strong"/>
    <w:basedOn w:val="Absatz-Standardschriftart"/>
    <w:uiPriority w:val="22"/>
    <w:qFormat/>
    <w:rsid w:val="00C42D4B"/>
    <w:rPr>
      <w:b/>
      <w:bCs/>
    </w:rPr>
  </w:style>
  <w:style w:type="character" w:styleId="Hervorhebung">
    <w:name w:val="Emphasis"/>
    <w:basedOn w:val="Absatz-Standardschriftart"/>
    <w:uiPriority w:val="20"/>
    <w:qFormat/>
    <w:rsid w:val="00663F43"/>
    <w:rPr>
      <w:i/>
      <w:iCs/>
    </w:rPr>
  </w:style>
  <w:style w:type="paragraph" w:customStyle="1" w:styleId="Default">
    <w:name w:val="Default"/>
    <w:rsid w:val="00E00737"/>
    <w:pPr>
      <w:autoSpaceDE w:val="0"/>
      <w:autoSpaceDN w:val="0"/>
      <w:adjustRightInd w:val="0"/>
    </w:pPr>
    <w:rPr>
      <w:rFonts w:ascii="DINPro-Light" w:hAnsi="DINPro-Light" w:cs="DINPro-Light"/>
      <w:color w:val="000000"/>
      <w:sz w:val="24"/>
      <w:szCs w:val="24"/>
    </w:rPr>
  </w:style>
  <w:style w:type="paragraph" w:customStyle="1" w:styleId="Pa1">
    <w:name w:val="Pa1"/>
    <w:basedOn w:val="Default"/>
    <w:next w:val="Default"/>
    <w:uiPriority w:val="99"/>
    <w:rsid w:val="00E00737"/>
    <w:pPr>
      <w:spacing w:line="241" w:lineRule="atLeast"/>
    </w:pPr>
    <w:rPr>
      <w:rFonts w:cs="Times New Roman"/>
      <w:color w:val="auto"/>
    </w:rPr>
  </w:style>
  <w:style w:type="character" w:customStyle="1" w:styleId="A1">
    <w:name w:val="A1"/>
    <w:uiPriority w:val="99"/>
    <w:rsid w:val="00E00737"/>
    <w:rPr>
      <w:rFonts w:cs="DINPro-Light"/>
      <w:color w:val="19161B"/>
      <w:sz w:val="16"/>
      <w:szCs w:val="16"/>
    </w:rPr>
  </w:style>
  <w:style w:type="paragraph" w:customStyle="1" w:styleId="Pa0">
    <w:name w:val="Pa0"/>
    <w:basedOn w:val="Default"/>
    <w:next w:val="Default"/>
    <w:uiPriority w:val="99"/>
    <w:rsid w:val="00E00737"/>
    <w:pPr>
      <w:spacing w:line="241" w:lineRule="atLeast"/>
    </w:pPr>
    <w:rPr>
      <w:rFonts w:cs="Times New Roman"/>
      <w:color w:val="auto"/>
    </w:rPr>
  </w:style>
  <w:style w:type="paragraph" w:customStyle="1" w:styleId="Pa6">
    <w:name w:val="Pa6"/>
    <w:basedOn w:val="Standard"/>
    <w:next w:val="Standard"/>
    <w:uiPriority w:val="99"/>
    <w:rsid w:val="00CF2000"/>
    <w:pPr>
      <w:autoSpaceDE w:val="0"/>
      <w:autoSpaceDN w:val="0"/>
      <w:adjustRightInd w:val="0"/>
      <w:spacing w:line="161" w:lineRule="atLeast"/>
    </w:pPr>
    <w:rPr>
      <w:rFonts w:ascii="DINPro-Medium" w:eastAsiaTheme="minorHAnsi" w:hAnsi="DINPro-Medium" w:cstheme="minorBidi"/>
      <w:szCs w:val="24"/>
      <w:lang w:eastAsia="en-US"/>
    </w:rPr>
  </w:style>
  <w:style w:type="character" w:customStyle="1" w:styleId="A5">
    <w:name w:val="A5"/>
    <w:uiPriority w:val="99"/>
    <w:rsid w:val="00CF2000"/>
    <w:rPr>
      <w:rFonts w:cs="DINPro-Medium"/>
      <w:color w:val="5F5E59"/>
      <w:sz w:val="18"/>
      <w:szCs w:val="18"/>
    </w:rPr>
  </w:style>
  <w:style w:type="character" w:customStyle="1" w:styleId="A9">
    <w:name w:val="A9"/>
    <w:uiPriority w:val="99"/>
    <w:rsid w:val="00CF2000"/>
    <w:rPr>
      <w:rFonts w:cs="DINPro-Medium"/>
      <w:color w:val="5F5E59"/>
      <w:sz w:val="14"/>
      <w:szCs w:val="14"/>
    </w:rPr>
  </w:style>
  <w:style w:type="paragraph" w:customStyle="1" w:styleId="Pa2">
    <w:name w:val="Pa2"/>
    <w:basedOn w:val="Default"/>
    <w:next w:val="Default"/>
    <w:uiPriority w:val="99"/>
    <w:rsid w:val="00CF2000"/>
    <w:pPr>
      <w:spacing w:line="241" w:lineRule="atLeast"/>
    </w:pPr>
    <w:rPr>
      <w:rFonts w:ascii="DINPro-Medium" w:eastAsiaTheme="minorHAnsi" w:hAnsi="DINPro-Medium" w:cstheme="minorBidi"/>
      <w:color w:val="auto"/>
      <w:lang w:eastAsia="en-US"/>
    </w:rPr>
  </w:style>
  <w:style w:type="character" w:customStyle="1" w:styleId="A8">
    <w:name w:val="A8"/>
    <w:uiPriority w:val="99"/>
    <w:rsid w:val="00CF2000"/>
    <w:rPr>
      <w:rFonts w:ascii="DINPro-Light" w:hAnsi="DINPro-Light" w:cs="DINPro-Light"/>
      <w:color w:val="5F5E59"/>
      <w:sz w:val="16"/>
      <w:szCs w:val="16"/>
    </w:rPr>
  </w:style>
  <w:style w:type="character" w:styleId="NichtaufgelsteErwhnung">
    <w:name w:val="Unresolved Mention"/>
    <w:basedOn w:val="Absatz-Standardschriftart"/>
    <w:uiPriority w:val="99"/>
    <w:semiHidden/>
    <w:unhideWhenUsed/>
    <w:rsid w:val="00710156"/>
    <w:rPr>
      <w:color w:val="605E5C"/>
      <w:shd w:val="clear" w:color="auto" w:fill="E1DFDD"/>
    </w:rPr>
  </w:style>
  <w:style w:type="paragraph" w:styleId="NurText">
    <w:name w:val="Plain Text"/>
    <w:basedOn w:val="Standard"/>
    <w:link w:val="NurTextZchn"/>
    <w:uiPriority w:val="99"/>
    <w:unhideWhenUsed/>
    <w:rsid w:val="00096698"/>
    <w:rPr>
      <w:rFonts w:eastAsiaTheme="minorHAnsi" w:cs="Calibri"/>
      <w:szCs w:val="21"/>
      <w:lang w:eastAsia="en-US"/>
    </w:rPr>
  </w:style>
  <w:style w:type="character" w:customStyle="1" w:styleId="NurTextZchn">
    <w:name w:val="Nur Text Zchn"/>
    <w:basedOn w:val="Absatz-Standardschriftart"/>
    <w:link w:val="NurText"/>
    <w:uiPriority w:val="99"/>
    <w:rsid w:val="00096698"/>
    <w:rPr>
      <w:rFonts w:ascii="Arial" w:eastAsiaTheme="minorHAnsi" w:hAnsi="Arial" w:cs="Calibri"/>
      <w:sz w:val="24"/>
      <w:szCs w:val="21"/>
      <w:lang w:eastAsia="en-US"/>
    </w:rPr>
  </w:style>
  <w:style w:type="paragraph" w:customStyle="1" w:styleId="EinfAbs">
    <w:name w:val="[Einf. Abs.]"/>
    <w:basedOn w:val="Standard"/>
    <w:uiPriority w:val="99"/>
    <w:rsid w:val="003A36E4"/>
    <w:pPr>
      <w:autoSpaceDE w:val="0"/>
      <w:autoSpaceDN w:val="0"/>
      <w:adjustRightInd w:val="0"/>
      <w:spacing w:line="288" w:lineRule="auto"/>
      <w:textAlignment w:val="center"/>
    </w:pPr>
    <w:rPr>
      <w:rFonts w:ascii="MinionPro-Regular" w:eastAsiaTheme="minorHAnsi" w:hAnsi="MinionPro-Regular" w:cs="MinionPro-Regular"/>
      <w:color w:val="000000"/>
      <w:szCs w:val="24"/>
      <w:lang w:eastAsia="en-US"/>
    </w:rPr>
  </w:style>
  <w:style w:type="paragraph" w:styleId="Aufzhlungszeichen">
    <w:name w:val="List Bullet"/>
    <w:basedOn w:val="Standard"/>
    <w:uiPriority w:val="99"/>
    <w:unhideWhenUsed/>
    <w:rsid w:val="00DB0E98"/>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5635">
      <w:bodyDiv w:val="1"/>
      <w:marLeft w:val="0"/>
      <w:marRight w:val="0"/>
      <w:marTop w:val="0"/>
      <w:marBottom w:val="0"/>
      <w:divBdr>
        <w:top w:val="none" w:sz="0" w:space="0" w:color="auto"/>
        <w:left w:val="none" w:sz="0" w:space="0" w:color="auto"/>
        <w:bottom w:val="none" w:sz="0" w:space="0" w:color="auto"/>
        <w:right w:val="none" w:sz="0" w:space="0" w:color="auto"/>
      </w:divBdr>
    </w:div>
    <w:div w:id="458718515">
      <w:bodyDiv w:val="1"/>
      <w:marLeft w:val="0"/>
      <w:marRight w:val="0"/>
      <w:marTop w:val="0"/>
      <w:marBottom w:val="0"/>
      <w:divBdr>
        <w:top w:val="none" w:sz="0" w:space="0" w:color="auto"/>
        <w:left w:val="none" w:sz="0" w:space="0" w:color="auto"/>
        <w:bottom w:val="none" w:sz="0" w:space="0" w:color="auto"/>
        <w:right w:val="none" w:sz="0" w:space="0" w:color="auto"/>
      </w:divBdr>
      <w:divsChild>
        <w:div w:id="422072530">
          <w:marLeft w:val="0"/>
          <w:marRight w:val="0"/>
          <w:marTop w:val="0"/>
          <w:marBottom w:val="0"/>
          <w:divBdr>
            <w:top w:val="none" w:sz="0" w:space="0" w:color="auto"/>
            <w:left w:val="none" w:sz="0" w:space="0" w:color="auto"/>
            <w:bottom w:val="none" w:sz="0" w:space="0" w:color="auto"/>
            <w:right w:val="none" w:sz="0" w:space="0" w:color="auto"/>
          </w:divBdr>
          <w:divsChild>
            <w:div w:id="1987003124">
              <w:marLeft w:val="0"/>
              <w:marRight w:val="0"/>
              <w:marTop w:val="0"/>
              <w:marBottom w:val="0"/>
              <w:divBdr>
                <w:top w:val="none" w:sz="0" w:space="0" w:color="auto"/>
                <w:left w:val="none" w:sz="0" w:space="0" w:color="auto"/>
                <w:bottom w:val="none" w:sz="0" w:space="0" w:color="auto"/>
                <w:right w:val="none" w:sz="0" w:space="0" w:color="auto"/>
              </w:divBdr>
              <w:divsChild>
                <w:div w:id="397559486">
                  <w:marLeft w:val="0"/>
                  <w:marRight w:val="0"/>
                  <w:marTop w:val="0"/>
                  <w:marBottom w:val="0"/>
                  <w:divBdr>
                    <w:top w:val="none" w:sz="0" w:space="0" w:color="auto"/>
                    <w:left w:val="none" w:sz="0" w:space="0" w:color="auto"/>
                    <w:bottom w:val="none" w:sz="0" w:space="0" w:color="auto"/>
                    <w:right w:val="none" w:sz="0" w:space="0" w:color="auto"/>
                  </w:divBdr>
                  <w:divsChild>
                    <w:div w:id="254629040">
                      <w:marLeft w:val="0"/>
                      <w:marRight w:val="0"/>
                      <w:marTop w:val="0"/>
                      <w:marBottom w:val="0"/>
                      <w:divBdr>
                        <w:top w:val="none" w:sz="0" w:space="0" w:color="auto"/>
                        <w:left w:val="none" w:sz="0" w:space="0" w:color="auto"/>
                        <w:bottom w:val="none" w:sz="0" w:space="0" w:color="auto"/>
                        <w:right w:val="none" w:sz="0" w:space="0" w:color="auto"/>
                      </w:divBdr>
                      <w:divsChild>
                        <w:div w:id="1120025658">
                          <w:marLeft w:val="0"/>
                          <w:marRight w:val="0"/>
                          <w:marTop w:val="0"/>
                          <w:marBottom w:val="0"/>
                          <w:divBdr>
                            <w:top w:val="none" w:sz="0" w:space="0" w:color="auto"/>
                            <w:left w:val="none" w:sz="0" w:space="0" w:color="auto"/>
                            <w:bottom w:val="none" w:sz="0" w:space="0" w:color="auto"/>
                            <w:right w:val="none" w:sz="0" w:space="0" w:color="auto"/>
                          </w:divBdr>
                          <w:divsChild>
                            <w:div w:id="509880628">
                              <w:marLeft w:val="0"/>
                              <w:marRight w:val="0"/>
                              <w:marTop w:val="0"/>
                              <w:marBottom w:val="0"/>
                              <w:divBdr>
                                <w:top w:val="none" w:sz="0" w:space="0" w:color="auto"/>
                                <w:left w:val="single" w:sz="4" w:space="0" w:color="A2C75F"/>
                                <w:bottom w:val="none" w:sz="0" w:space="0" w:color="auto"/>
                                <w:right w:val="single" w:sz="4" w:space="0" w:color="A2C75F"/>
                              </w:divBdr>
                              <w:divsChild>
                                <w:div w:id="854928771">
                                  <w:marLeft w:val="0"/>
                                  <w:marRight w:val="0"/>
                                  <w:marTop w:val="0"/>
                                  <w:marBottom w:val="0"/>
                                  <w:divBdr>
                                    <w:top w:val="none" w:sz="0" w:space="0" w:color="auto"/>
                                    <w:left w:val="none" w:sz="0" w:space="0" w:color="auto"/>
                                    <w:bottom w:val="none" w:sz="0" w:space="0" w:color="auto"/>
                                    <w:right w:val="none" w:sz="0" w:space="0" w:color="auto"/>
                                  </w:divBdr>
                                  <w:divsChild>
                                    <w:div w:id="1785535144">
                                      <w:marLeft w:val="0"/>
                                      <w:marRight w:val="0"/>
                                      <w:marTop w:val="0"/>
                                      <w:marBottom w:val="0"/>
                                      <w:divBdr>
                                        <w:top w:val="none" w:sz="0" w:space="0" w:color="auto"/>
                                        <w:left w:val="none" w:sz="0" w:space="0" w:color="auto"/>
                                        <w:bottom w:val="none" w:sz="0" w:space="0" w:color="auto"/>
                                        <w:right w:val="none" w:sz="0" w:space="0" w:color="auto"/>
                                      </w:divBdr>
                                      <w:divsChild>
                                        <w:div w:id="1671133188">
                                          <w:marLeft w:val="0"/>
                                          <w:marRight w:val="0"/>
                                          <w:marTop w:val="0"/>
                                          <w:marBottom w:val="0"/>
                                          <w:divBdr>
                                            <w:top w:val="none" w:sz="0" w:space="0" w:color="auto"/>
                                            <w:left w:val="none" w:sz="0" w:space="0" w:color="auto"/>
                                            <w:bottom w:val="none" w:sz="0" w:space="0" w:color="auto"/>
                                            <w:right w:val="none" w:sz="0" w:space="0" w:color="auto"/>
                                          </w:divBdr>
                                          <w:divsChild>
                                            <w:div w:id="441068773">
                                              <w:marLeft w:val="0"/>
                                              <w:marRight w:val="0"/>
                                              <w:marTop w:val="0"/>
                                              <w:marBottom w:val="0"/>
                                              <w:divBdr>
                                                <w:top w:val="none" w:sz="0" w:space="0" w:color="auto"/>
                                                <w:left w:val="none" w:sz="0" w:space="0" w:color="auto"/>
                                                <w:bottom w:val="none" w:sz="0" w:space="0" w:color="auto"/>
                                                <w:right w:val="none" w:sz="0" w:space="0" w:color="auto"/>
                                              </w:divBdr>
                                              <w:divsChild>
                                                <w:div w:id="620889839">
                                                  <w:marLeft w:val="0"/>
                                                  <w:marRight w:val="0"/>
                                                  <w:marTop w:val="0"/>
                                                  <w:marBottom w:val="91"/>
                                                  <w:divBdr>
                                                    <w:top w:val="none" w:sz="0" w:space="0" w:color="auto"/>
                                                    <w:left w:val="none" w:sz="0" w:space="0" w:color="auto"/>
                                                    <w:bottom w:val="none" w:sz="0" w:space="0" w:color="auto"/>
                                                    <w:right w:val="none" w:sz="0" w:space="0" w:color="auto"/>
                                                  </w:divBdr>
                                                  <w:divsChild>
                                                    <w:div w:id="19940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0790564">
      <w:bodyDiv w:val="1"/>
      <w:marLeft w:val="0"/>
      <w:marRight w:val="0"/>
      <w:marTop w:val="0"/>
      <w:marBottom w:val="0"/>
      <w:divBdr>
        <w:top w:val="none" w:sz="0" w:space="0" w:color="auto"/>
        <w:left w:val="none" w:sz="0" w:space="0" w:color="auto"/>
        <w:bottom w:val="none" w:sz="0" w:space="0" w:color="auto"/>
        <w:right w:val="none" w:sz="0" w:space="0" w:color="auto"/>
      </w:divBdr>
      <w:divsChild>
        <w:div w:id="213658398">
          <w:marLeft w:val="0"/>
          <w:marRight w:val="0"/>
          <w:marTop w:val="0"/>
          <w:marBottom w:val="0"/>
          <w:divBdr>
            <w:top w:val="none" w:sz="0" w:space="0" w:color="auto"/>
            <w:left w:val="none" w:sz="0" w:space="0" w:color="auto"/>
            <w:bottom w:val="none" w:sz="0" w:space="0" w:color="auto"/>
            <w:right w:val="none" w:sz="0" w:space="0" w:color="auto"/>
          </w:divBdr>
          <w:divsChild>
            <w:div w:id="85658702">
              <w:marLeft w:val="0"/>
              <w:marRight w:val="0"/>
              <w:marTop w:val="0"/>
              <w:marBottom w:val="0"/>
              <w:divBdr>
                <w:top w:val="none" w:sz="0" w:space="0" w:color="auto"/>
                <w:left w:val="none" w:sz="0" w:space="0" w:color="auto"/>
                <w:bottom w:val="none" w:sz="0" w:space="0" w:color="auto"/>
                <w:right w:val="none" w:sz="0" w:space="0" w:color="auto"/>
              </w:divBdr>
              <w:divsChild>
                <w:div w:id="129590075">
                  <w:marLeft w:val="0"/>
                  <w:marRight w:val="0"/>
                  <w:marTop w:val="0"/>
                  <w:marBottom w:val="0"/>
                  <w:divBdr>
                    <w:top w:val="none" w:sz="0" w:space="0" w:color="auto"/>
                    <w:left w:val="single" w:sz="4" w:space="7" w:color="002E5F"/>
                    <w:bottom w:val="none" w:sz="0" w:space="0" w:color="auto"/>
                    <w:right w:val="single" w:sz="4" w:space="13" w:color="EEEEEE"/>
                  </w:divBdr>
                  <w:divsChild>
                    <w:div w:id="54540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33972">
      <w:bodyDiv w:val="1"/>
      <w:marLeft w:val="0"/>
      <w:marRight w:val="0"/>
      <w:marTop w:val="0"/>
      <w:marBottom w:val="0"/>
      <w:divBdr>
        <w:top w:val="none" w:sz="0" w:space="0" w:color="auto"/>
        <w:left w:val="none" w:sz="0" w:space="0" w:color="auto"/>
        <w:bottom w:val="none" w:sz="0" w:space="0" w:color="auto"/>
        <w:right w:val="none" w:sz="0" w:space="0" w:color="auto"/>
      </w:divBdr>
    </w:div>
    <w:div w:id="1345009900">
      <w:bodyDiv w:val="1"/>
      <w:marLeft w:val="0"/>
      <w:marRight w:val="0"/>
      <w:marTop w:val="0"/>
      <w:marBottom w:val="0"/>
      <w:divBdr>
        <w:top w:val="none" w:sz="0" w:space="0" w:color="auto"/>
        <w:left w:val="none" w:sz="0" w:space="0" w:color="auto"/>
        <w:bottom w:val="none" w:sz="0" w:space="0" w:color="auto"/>
        <w:right w:val="none" w:sz="0" w:space="0" w:color="auto"/>
      </w:divBdr>
      <w:divsChild>
        <w:div w:id="1206795320">
          <w:marLeft w:val="13"/>
          <w:marRight w:val="0"/>
          <w:marTop w:val="0"/>
          <w:marBottom w:val="0"/>
          <w:divBdr>
            <w:top w:val="none" w:sz="0" w:space="0" w:color="auto"/>
            <w:left w:val="none" w:sz="0" w:space="0" w:color="auto"/>
            <w:bottom w:val="none" w:sz="0" w:space="0" w:color="auto"/>
            <w:right w:val="none" w:sz="0" w:space="0" w:color="auto"/>
          </w:divBdr>
        </w:div>
      </w:divsChild>
    </w:div>
    <w:div w:id="1537934179">
      <w:bodyDiv w:val="1"/>
      <w:marLeft w:val="0"/>
      <w:marRight w:val="0"/>
      <w:marTop w:val="0"/>
      <w:marBottom w:val="0"/>
      <w:divBdr>
        <w:top w:val="none" w:sz="0" w:space="0" w:color="auto"/>
        <w:left w:val="none" w:sz="0" w:space="0" w:color="auto"/>
        <w:bottom w:val="none" w:sz="0" w:space="0" w:color="auto"/>
        <w:right w:val="none" w:sz="0" w:space="0" w:color="auto"/>
      </w:divBdr>
    </w:div>
    <w:div w:id="1601377562">
      <w:bodyDiv w:val="1"/>
      <w:marLeft w:val="0"/>
      <w:marRight w:val="0"/>
      <w:marTop w:val="0"/>
      <w:marBottom w:val="0"/>
      <w:divBdr>
        <w:top w:val="none" w:sz="0" w:space="0" w:color="auto"/>
        <w:left w:val="none" w:sz="0" w:space="0" w:color="auto"/>
        <w:bottom w:val="none" w:sz="0" w:space="0" w:color="auto"/>
        <w:right w:val="none" w:sz="0" w:space="0" w:color="auto"/>
      </w:divBdr>
    </w:div>
    <w:div w:id="1708680304">
      <w:bodyDiv w:val="1"/>
      <w:marLeft w:val="0"/>
      <w:marRight w:val="0"/>
      <w:marTop w:val="0"/>
      <w:marBottom w:val="0"/>
      <w:divBdr>
        <w:top w:val="none" w:sz="0" w:space="0" w:color="auto"/>
        <w:left w:val="none" w:sz="0" w:space="0" w:color="auto"/>
        <w:bottom w:val="none" w:sz="0" w:space="0" w:color="auto"/>
        <w:right w:val="none" w:sz="0" w:space="0" w:color="auto"/>
      </w:divBdr>
    </w:div>
    <w:div w:id="1811291424">
      <w:bodyDiv w:val="1"/>
      <w:marLeft w:val="0"/>
      <w:marRight w:val="0"/>
      <w:marTop w:val="0"/>
      <w:marBottom w:val="0"/>
      <w:divBdr>
        <w:top w:val="none" w:sz="0" w:space="0" w:color="auto"/>
        <w:left w:val="none" w:sz="0" w:space="0" w:color="auto"/>
        <w:bottom w:val="none" w:sz="0" w:space="0" w:color="auto"/>
        <w:right w:val="none" w:sz="0" w:space="0" w:color="auto"/>
      </w:divBdr>
    </w:div>
    <w:div w:id="1954819676">
      <w:bodyDiv w:val="1"/>
      <w:marLeft w:val="0"/>
      <w:marRight w:val="0"/>
      <w:marTop w:val="0"/>
      <w:marBottom w:val="0"/>
      <w:divBdr>
        <w:top w:val="none" w:sz="0" w:space="0" w:color="auto"/>
        <w:left w:val="none" w:sz="0" w:space="0" w:color="auto"/>
        <w:bottom w:val="none" w:sz="0" w:space="0" w:color="auto"/>
        <w:right w:val="none" w:sz="0" w:space="0" w:color="auto"/>
      </w:divBdr>
    </w:div>
    <w:div w:id="2013560713">
      <w:bodyDiv w:val="1"/>
      <w:marLeft w:val="0"/>
      <w:marRight w:val="0"/>
      <w:marTop w:val="0"/>
      <w:marBottom w:val="0"/>
      <w:divBdr>
        <w:top w:val="none" w:sz="0" w:space="0" w:color="auto"/>
        <w:left w:val="none" w:sz="0" w:space="0" w:color="auto"/>
        <w:bottom w:val="none" w:sz="0" w:space="0" w:color="auto"/>
        <w:right w:val="none" w:sz="0" w:space="0" w:color="auto"/>
      </w:divBdr>
    </w:div>
    <w:div w:id="212877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kaberlin.de/altbauerneuerung/fortbildung-web-seminare.php" TargetMode="Externa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akaberlin.de/altbauerneuerung/fortbildung-web-seminare.php" TargetMode="External"/><Relationship Id="rId7" Type="http://schemas.openxmlformats.org/officeDocument/2006/relationships/endnotes" Target="endnotes.xml"/><Relationship Id="rId12" Type="http://schemas.openxmlformats.org/officeDocument/2006/relationships/hyperlink" Target="https://www.bakaberlin.de/altbauerneuerung/kurs-3-web-seminare.php"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bakaberlin.de/altbauerneuerung/web-seminar-information_1.php" TargetMode="External"/><Relationship Id="rId20" Type="http://schemas.openxmlformats.org/officeDocument/2006/relationships/hyperlink" Target="https://www.bakaberlin.de/altbauerneuerung/files/2184_moduluebersicht_21112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bakaberlin.de/altbauerneuerung/files/2184_moduluebersicht_211126.pdf" TargetMode="External"/><Relationship Id="rId10" Type="http://schemas.openxmlformats.org/officeDocument/2006/relationships/hyperlink" Target="https://www.bakaberlin.de/altbauerneuerung/web-seminar.php" TargetMode="External"/><Relationship Id="rId19" Type="http://schemas.openxmlformats.org/officeDocument/2006/relationships/hyperlink" Target="http://www.bakaberlin.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bakaberlin.de/altbauerneuerung/kurs-1-web-seminare.php" TargetMode="External"/><Relationship Id="rId22" Type="http://schemas.openxmlformats.org/officeDocument/2006/relationships/image" Target="media/image7.e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bakaberlin.de" TargetMode="External"/><Relationship Id="rId2" Type="http://schemas.openxmlformats.org/officeDocument/2006/relationships/hyperlink" Target="http://www.bauenimbestand.com" TargetMode="External"/><Relationship Id="rId1" Type="http://schemas.openxmlformats.org/officeDocument/2006/relationships/image" Target="media/image9.jpeg"/><Relationship Id="rId5" Type="http://schemas.openxmlformats.org/officeDocument/2006/relationships/hyperlink" Target="mailto:info@bakaberlin.de" TargetMode="External"/><Relationship Id="rId4" Type="http://schemas.openxmlformats.org/officeDocument/2006/relationships/hyperlink" Target="http://www.idi-a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B5148-97A1-49F0-8D0E-45B5D3614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1127</Words>
  <Characters>7769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Presse - Information</vt:lpstr>
    </vt:vector>
  </TitlesOfParts>
  <Company>integra</Company>
  <LinksUpToDate>false</LinksUpToDate>
  <CharactersWithSpaces>8879</CharactersWithSpaces>
  <SharedDoc>false</SharedDoc>
  <HLinks>
    <vt:vector size="42" baseType="variant">
      <vt:variant>
        <vt:i4>5046273</vt:i4>
      </vt:variant>
      <vt:variant>
        <vt:i4>6</vt:i4>
      </vt:variant>
      <vt:variant>
        <vt:i4>0</vt:i4>
      </vt:variant>
      <vt:variant>
        <vt:i4>5</vt:i4>
      </vt:variant>
      <vt:variant>
        <vt:lpwstr>http://www.bakaberlin.de/altbauerneuerung/presse</vt:lpwstr>
      </vt:variant>
      <vt:variant>
        <vt:lpwstr/>
      </vt:variant>
      <vt:variant>
        <vt:i4>1048659</vt:i4>
      </vt:variant>
      <vt:variant>
        <vt:i4>3</vt:i4>
      </vt:variant>
      <vt:variant>
        <vt:i4>0</vt:i4>
      </vt:variant>
      <vt:variant>
        <vt:i4>5</vt:i4>
      </vt:variant>
      <vt:variant>
        <vt:lpwstr>http://www.bakaberlin.de/</vt:lpwstr>
      </vt:variant>
      <vt:variant>
        <vt:lpwstr/>
      </vt:variant>
      <vt:variant>
        <vt:i4>1048659</vt:i4>
      </vt:variant>
      <vt:variant>
        <vt:i4>0</vt:i4>
      </vt:variant>
      <vt:variant>
        <vt:i4>0</vt:i4>
      </vt:variant>
      <vt:variant>
        <vt:i4>5</vt:i4>
      </vt:variant>
      <vt:variant>
        <vt:lpwstr>http://www.bakaberlin.de/</vt:lpwstr>
      </vt:variant>
      <vt:variant>
        <vt:lpwstr/>
      </vt:variant>
      <vt:variant>
        <vt:i4>3014677</vt:i4>
      </vt:variant>
      <vt:variant>
        <vt:i4>9</vt:i4>
      </vt:variant>
      <vt:variant>
        <vt:i4>0</vt:i4>
      </vt:variant>
      <vt:variant>
        <vt:i4>5</vt:i4>
      </vt:variant>
      <vt:variant>
        <vt:lpwstr>mailto:info@bakaberlin.de</vt:lpwstr>
      </vt:variant>
      <vt:variant>
        <vt:lpwstr/>
      </vt:variant>
      <vt:variant>
        <vt:i4>65553</vt:i4>
      </vt:variant>
      <vt:variant>
        <vt:i4>6</vt:i4>
      </vt:variant>
      <vt:variant>
        <vt:i4>0</vt:i4>
      </vt:variant>
      <vt:variant>
        <vt:i4>5</vt:i4>
      </vt:variant>
      <vt:variant>
        <vt:lpwstr>http://www.idi-al.de/</vt:lpwstr>
      </vt:variant>
      <vt:variant>
        <vt:lpwstr/>
      </vt:variant>
      <vt:variant>
        <vt:i4>1048659</vt:i4>
      </vt:variant>
      <vt:variant>
        <vt:i4>3</vt:i4>
      </vt:variant>
      <vt:variant>
        <vt:i4>0</vt:i4>
      </vt:variant>
      <vt:variant>
        <vt:i4>5</vt:i4>
      </vt:variant>
      <vt:variant>
        <vt:lpwstr>http://www.bakaberlin.de/</vt:lpwstr>
      </vt:variant>
      <vt:variant>
        <vt:lpwstr/>
      </vt:variant>
      <vt:variant>
        <vt:i4>3014695</vt:i4>
      </vt:variant>
      <vt:variant>
        <vt:i4>0</vt:i4>
      </vt:variant>
      <vt:variant>
        <vt:i4>0</vt:i4>
      </vt:variant>
      <vt:variant>
        <vt:i4>5</vt:i4>
      </vt:variant>
      <vt:variant>
        <vt:lpwstr>http://www.bauenimbestand.com/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 - Information</dc:title>
  <dc:subject/>
  <dc:creator>Zink</dc:creator>
  <cp:keywords/>
  <cp:lastModifiedBy>Zink</cp:lastModifiedBy>
  <cp:revision>14</cp:revision>
  <cp:lastPrinted>2020-12-15T10:41:00Z</cp:lastPrinted>
  <dcterms:created xsi:type="dcterms:W3CDTF">2022-04-20T16:21:00Z</dcterms:created>
  <dcterms:modified xsi:type="dcterms:W3CDTF">2022-04-20T19:33:00Z</dcterms:modified>
</cp:coreProperties>
</file>